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81BE8" w14:textId="48FFB83B" w:rsidR="00F80483" w:rsidRDefault="00F80483" w:rsidP="00241399">
      <w:pPr>
        <w:rPr>
          <w:rFonts w:ascii="Calibri" w:eastAsia="Times New Roman" w:hAnsi="Calibri" w:cs="Calibri"/>
          <w:lang w:val="en-US"/>
        </w:rPr>
      </w:pPr>
    </w:p>
    <w:p w14:paraId="342DE02D" w14:textId="77777777" w:rsidR="00F80483" w:rsidRPr="00181372" w:rsidRDefault="00F80483" w:rsidP="00241399">
      <w:pPr>
        <w:rPr>
          <w:rFonts w:ascii="Calibri" w:eastAsia="Times New Roman" w:hAnsi="Calibri" w:cs="Calibri"/>
          <w:lang w:val="en-US"/>
        </w:rPr>
      </w:pPr>
    </w:p>
    <w:p w14:paraId="54055A65" w14:textId="1EA41652" w:rsidR="00241399" w:rsidRPr="00181372" w:rsidRDefault="0056333E" w:rsidP="00241399">
      <w:pPr>
        <w:rPr>
          <w:rFonts w:ascii="Calibri" w:eastAsia="Times New Roman" w:hAnsi="Calibri" w:cs="Calibri"/>
          <w:sz w:val="22"/>
          <w:szCs w:val="22"/>
          <w:lang w:val="en-US"/>
        </w:rPr>
      </w:pPr>
      <w:r>
        <w:rPr>
          <w:rFonts w:ascii="Calibri" w:eastAsia="Times New Roman" w:hAnsi="Calibri" w:cs="Calibri"/>
          <w:sz w:val="22"/>
          <w:szCs w:val="22"/>
          <w:lang w:val="en-US"/>
        </w:rPr>
        <w:t>6 June 2025</w:t>
      </w:r>
    </w:p>
    <w:p w14:paraId="2FFCEAB0" w14:textId="77777777" w:rsidR="00241399" w:rsidRPr="003933FF" w:rsidRDefault="00241399" w:rsidP="00241399">
      <w:pPr>
        <w:rPr>
          <w:rFonts w:ascii="Calibri" w:eastAsia="Times New Roman" w:hAnsi="Calibri" w:cs="Calibri"/>
          <w:sz w:val="22"/>
          <w:szCs w:val="22"/>
          <w:lang w:val="en-US"/>
        </w:rPr>
      </w:pPr>
    </w:p>
    <w:p w14:paraId="4E2D31DF" w14:textId="1AF27CBD" w:rsidR="00F80483" w:rsidRPr="003933FF" w:rsidRDefault="00EA7A0A" w:rsidP="00241399">
      <w:pPr>
        <w:rPr>
          <w:rFonts w:ascii="Calibri" w:eastAsia="Times New Roman" w:hAnsi="Calibri" w:cs="Calibri"/>
          <w:b/>
          <w:bCs/>
          <w:sz w:val="22"/>
          <w:szCs w:val="22"/>
          <w:lang w:val="en-US"/>
        </w:rPr>
      </w:pPr>
      <w:r w:rsidRPr="003933FF">
        <w:rPr>
          <w:rFonts w:ascii="Calibri" w:eastAsia="Times New Roman" w:hAnsi="Calibri" w:cs="Calibri"/>
          <w:b/>
          <w:bCs/>
          <w:sz w:val="22"/>
          <w:szCs w:val="22"/>
          <w:lang w:val="en-US"/>
        </w:rPr>
        <w:t>Invitation to Tender</w:t>
      </w:r>
      <w:r w:rsidR="0012470B">
        <w:rPr>
          <w:rFonts w:ascii="Calibri" w:eastAsia="Times New Roman" w:hAnsi="Calibri" w:cs="Calibri"/>
          <w:b/>
          <w:bCs/>
          <w:sz w:val="22"/>
          <w:szCs w:val="22"/>
          <w:lang w:val="en-US"/>
        </w:rPr>
        <w:t xml:space="preserve"> Letter</w:t>
      </w:r>
    </w:p>
    <w:p w14:paraId="262170DA" w14:textId="77777777" w:rsidR="00F80483" w:rsidRPr="003933FF" w:rsidRDefault="00F80483" w:rsidP="00241399">
      <w:pPr>
        <w:rPr>
          <w:rFonts w:ascii="Calibri" w:eastAsia="Times New Roman" w:hAnsi="Calibri" w:cs="Calibri"/>
          <w:sz w:val="22"/>
          <w:szCs w:val="22"/>
          <w:lang w:val="en-US"/>
        </w:rPr>
      </w:pPr>
    </w:p>
    <w:p w14:paraId="2A6F39E8" w14:textId="77777777" w:rsidR="00A27819" w:rsidRPr="003933FF" w:rsidRDefault="00A27819" w:rsidP="00241399">
      <w:pPr>
        <w:rPr>
          <w:rFonts w:ascii="Calibri" w:eastAsia="Times New Roman" w:hAnsi="Calibri" w:cs="Calibri"/>
          <w:sz w:val="22"/>
          <w:szCs w:val="22"/>
          <w:lang w:val="en-US"/>
        </w:rPr>
      </w:pPr>
    </w:p>
    <w:p w14:paraId="7F5D9404" w14:textId="5B11590B" w:rsidR="00DC228B" w:rsidRPr="007E196E" w:rsidRDefault="008B18DA" w:rsidP="00DC228B">
      <w:pPr>
        <w:jc w:val="center"/>
        <w:rPr>
          <w:rFonts w:ascii="Calibri" w:hAnsi="Calibri" w:cs="Calibri"/>
          <w:b/>
          <w:bCs/>
          <w:sz w:val="28"/>
          <w:szCs w:val="28"/>
        </w:rPr>
      </w:pPr>
      <w:r w:rsidRPr="007E196E">
        <w:rPr>
          <w:rFonts w:ascii="Calibri" w:eastAsia="Times New Roman" w:hAnsi="Calibri" w:cs="Calibri"/>
          <w:b/>
          <w:bCs/>
          <w:sz w:val="28"/>
          <w:szCs w:val="28"/>
          <w:lang w:val="en-US"/>
        </w:rPr>
        <w:t>Tender for</w:t>
      </w:r>
      <w:r w:rsidR="00707D37" w:rsidRPr="007E196E">
        <w:rPr>
          <w:rFonts w:ascii="Calibri" w:eastAsia="Times New Roman" w:hAnsi="Calibri" w:cs="Calibri"/>
          <w:b/>
          <w:bCs/>
          <w:sz w:val="28"/>
          <w:szCs w:val="28"/>
          <w:lang w:val="en-US"/>
        </w:rPr>
        <w:t xml:space="preserve"> </w:t>
      </w:r>
      <w:r w:rsidR="003D17F9" w:rsidRPr="007E196E">
        <w:rPr>
          <w:rFonts w:ascii="Calibri" w:eastAsia="Times New Roman" w:hAnsi="Calibri" w:cs="Calibri"/>
          <w:b/>
          <w:bCs/>
          <w:sz w:val="28"/>
          <w:szCs w:val="28"/>
          <w:lang w:val="en-US"/>
        </w:rPr>
        <w:t>2</w:t>
      </w:r>
      <w:r w:rsidR="00707D37" w:rsidRPr="007E196E">
        <w:rPr>
          <w:rFonts w:ascii="Calibri" w:eastAsia="Times New Roman" w:hAnsi="Calibri" w:cs="Calibri"/>
          <w:b/>
          <w:bCs/>
          <w:sz w:val="28"/>
          <w:szCs w:val="28"/>
          <w:lang w:val="en-US"/>
        </w:rPr>
        <w:t>-year</w:t>
      </w:r>
      <w:r w:rsidRPr="007E196E">
        <w:rPr>
          <w:rFonts w:ascii="Calibri" w:eastAsia="Times New Roman" w:hAnsi="Calibri" w:cs="Calibri"/>
          <w:b/>
          <w:bCs/>
          <w:sz w:val="28"/>
          <w:szCs w:val="28"/>
          <w:lang w:val="en-US"/>
        </w:rPr>
        <w:t xml:space="preserve"> </w:t>
      </w:r>
      <w:r w:rsidR="00010A71" w:rsidRPr="007E196E">
        <w:rPr>
          <w:rFonts w:ascii="Calibri" w:eastAsia="Times New Roman" w:hAnsi="Calibri" w:cs="Calibri"/>
          <w:b/>
          <w:bCs/>
          <w:sz w:val="28"/>
          <w:szCs w:val="28"/>
          <w:lang w:val="en-US"/>
        </w:rPr>
        <w:t xml:space="preserve">Grounds Maintenance </w:t>
      </w:r>
      <w:r w:rsidR="00DC228B" w:rsidRPr="007E196E">
        <w:rPr>
          <w:rFonts w:ascii="Calibri" w:hAnsi="Calibri" w:cs="Calibri"/>
          <w:b/>
          <w:bCs/>
          <w:sz w:val="28"/>
          <w:szCs w:val="28"/>
        </w:rPr>
        <w:t xml:space="preserve">Contract </w:t>
      </w:r>
      <w:r w:rsidR="00204B07" w:rsidRPr="007E196E">
        <w:rPr>
          <w:rFonts w:ascii="Calibri" w:hAnsi="Calibri" w:cs="Calibri"/>
          <w:b/>
          <w:bCs/>
          <w:sz w:val="28"/>
          <w:szCs w:val="28"/>
        </w:rPr>
        <w:t>for</w:t>
      </w:r>
    </w:p>
    <w:p w14:paraId="606CB901" w14:textId="77777777" w:rsidR="00F44816" w:rsidRDefault="00010A71" w:rsidP="002462BA">
      <w:pPr>
        <w:jc w:val="center"/>
        <w:rPr>
          <w:rFonts w:ascii="Arial" w:hAnsi="Arial" w:cs="Arial"/>
          <w:i/>
          <w:iCs/>
          <w:sz w:val="20"/>
          <w:szCs w:val="20"/>
        </w:rPr>
      </w:pPr>
      <w:r w:rsidRPr="007E196E">
        <w:rPr>
          <w:rFonts w:ascii="Calibri" w:hAnsi="Calibri" w:cs="Calibri"/>
          <w:b/>
          <w:bCs/>
          <w:sz w:val="28"/>
          <w:szCs w:val="28"/>
        </w:rPr>
        <w:t>Play Areas and Open Spaces</w:t>
      </w:r>
      <w:r w:rsidR="00D8526B">
        <w:rPr>
          <w:rFonts w:ascii="Arial" w:hAnsi="Arial" w:cs="Arial"/>
          <w:sz w:val="20"/>
          <w:szCs w:val="20"/>
        </w:rPr>
        <w:br/>
      </w:r>
      <w:r w:rsidR="00BA5D7D">
        <w:rPr>
          <w:rFonts w:ascii="Arial" w:hAnsi="Arial" w:cs="Arial"/>
          <w:sz w:val="20"/>
          <w:szCs w:val="20"/>
        </w:rPr>
        <w:br/>
      </w:r>
      <w:r w:rsidR="00BA5D7D" w:rsidRPr="00EB2101">
        <w:rPr>
          <w:rFonts w:ascii="Arial" w:hAnsi="Arial" w:cs="Arial"/>
          <w:i/>
          <w:iCs/>
          <w:sz w:val="20"/>
          <w:szCs w:val="20"/>
        </w:rPr>
        <w:t xml:space="preserve">It is anticipated the legal process to transfer land and assets under devolution </w:t>
      </w:r>
      <w:r w:rsidR="00D8526B">
        <w:rPr>
          <w:rFonts w:ascii="Arial" w:hAnsi="Arial" w:cs="Arial"/>
          <w:i/>
          <w:iCs/>
          <w:sz w:val="20"/>
          <w:szCs w:val="20"/>
        </w:rPr>
        <w:t xml:space="preserve">from </w:t>
      </w:r>
    </w:p>
    <w:p w14:paraId="6B3C0166" w14:textId="780E8762" w:rsidR="00F44816" w:rsidRDefault="00D8526B" w:rsidP="002462BA">
      <w:pPr>
        <w:jc w:val="center"/>
        <w:rPr>
          <w:rFonts w:ascii="Arial" w:hAnsi="Arial" w:cs="Arial"/>
          <w:i/>
          <w:iCs/>
          <w:sz w:val="20"/>
          <w:szCs w:val="20"/>
        </w:rPr>
      </w:pPr>
      <w:r>
        <w:rPr>
          <w:rFonts w:ascii="Arial" w:hAnsi="Arial" w:cs="Arial"/>
          <w:i/>
          <w:iCs/>
          <w:sz w:val="20"/>
          <w:szCs w:val="20"/>
        </w:rPr>
        <w:t xml:space="preserve">Somerset Council </w:t>
      </w:r>
      <w:r w:rsidR="00BA5D7D" w:rsidRPr="00EB2101">
        <w:rPr>
          <w:rFonts w:ascii="Arial" w:hAnsi="Arial" w:cs="Arial"/>
          <w:i/>
          <w:iCs/>
          <w:sz w:val="20"/>
          <w:szCs w:val="20"/>
        </w:rPr>
        <w:t xml:space="preserve">will be completed on or after </w:t>
      </w:r>
      <w:r w:rsidR="002462BA">
        <w:rPr>
          <w:rFonts w:ascii="Arial" w:hAnsi="Arial" w:cs="Arial"/>
          <w:i/>
          <w:iCs/>
          <w:sz w:val="20"/>
          <w:szCs w:val="20"/>
        </w:rPr>
        <w:t>1</w:t>
      </w:r>
      <w:r w:rsidR="00BA5D7D" w:rsidRPr="00EB2101">
        <w:rPr>
          <w:rFonts w:ascii="Arial" w:hAnsi="Arial" w:cs="Arial"/>
          <w:i/>
          <w:iCs/>
          <w:sz w:val="20"/>
          <w:szCs w:val="20"/>
        </w:rPr>
        <w:t xml:space="preserve"> </w:t>
      </w:r>
      <w:r>
        <w:rPr>
          <w:rFonts w:ascii="Arial" w:hAnsi="Arial" w:cs="Arial"/>
          <w:i/>
          <w:iCs/>
          <w:sz w:val="20"/>
          <w:szCs w:val="20"/>
        </w:rPr>
        <w:t>September 202</w:t>
      </w:r>
      <w:r w:rsidR="00BA5D7D" w:rsidRPr="00EB2101">
        <w:rPr>
          <w:rFonts w:ascii="Arial" w:hAnsi="Arial" w:cs="Arial"/>
          <w:i/>
          <w:iCs/>
          <w:sz w:val="20"/>
          <w:szCs w:val="20"/>
        </w:rPr>
        <w:t xml:space="preserve">5 </w:t>
      </w:r>
    </w:p>
    <w:p w14:paraId="5B116A3A" w14:textId="493401F5" w:rsidR="00BA5D7D" w:rsidRDefault="00BA5D7D" w:rsidP="002462BA">
      <w:pPr>
        <w:jc w:val="center"/>
        <w:rPr>
          <w:rFonts w:ascii="Arial" w:hAnsi="Arial" w:cs="Arial"/>
          <w:i/>
          <w:iCs/>
          <w:sz w:val="20"/>
          <w:szCs w:val="20"/>
        </w:rPr>
      </w:pPr>
      <w:r w:rsidRPr="00EB2101">
        <w:rPr>
          <w:rFonts w:ascii="Arial" w:hAnsi="Arial" w:cs="Arial"/>
          <w:i/>
          <w:iCs/>
          <w:sz w:val="20"/>
          <w:szCs w:val="20"/>
        </w:rPr>
        <w:t>Date of the contract therefore may be subject to change.</w:t>
      </w:r>
    </w:p>
    <w:p w14:paraId="6038411C" w14:textId="77777777" w:rsidR="00F44816" w:rsidRPr="002462BA" w:rsidRDefault="00F44816" w:rsidP="002462BA">
      <w:pPr>
        <w:jc w:val="center"/>
        <w:rPr>
          <w:rFonts w:cstheme="minorHAnsi"/>
          <w:b/>
          <w:bCs/>
        </w:rPr>
      </w:pPr>
    </w:p>
    <w:p w14:paraId="46251D52" w14:textId="4DEC5869" w:rsidR="00BA5D7D" w:rsidRPr="00D21E72" w:rsidRDefault="00BA5D7D" w:rsidP="00BA5D7D">
      <w:pPr>
        <w:rPr>
          <w:rFonts w:ascii="Arial" w:hAnsi="Arial" w:cs="Arial"/>
          <w:b/>
          <w:bCs/>
          <w:sz w:val="20"/>
          <w:szCs w:val="20"/>
        </w:rPr>
      </w:pPr>
      <w:r w:rsidRPr="00D21E72">
        <w:rPr>
          <w:rFonts w:ascii="Arial" w:hAnsi="Arial" w:cs="Arial"/>
          <w:b/>
          <w:bCs/>
          <w:sz w:val="20"/>
          <w:szCs w:val="20"/>
        </w:rPr>
        <w:t>Contract period:</w:t>
      </w:r>
      <w:r w:rsidRPr="00D21E72">
        <w:rPr>
          <w:rFonts w:ascii="Arial" w:hAnsi="Arial" w:cs="Arial"/>
          <w:b/>
          <w:bCs/>
          <w:sz w:val="20"/>
          <w:szCs w:val="20"/>
        </w:rPr>
        <w:tab/>
      </w:r>
      <w:r w:rsidRPr="00D21E72">
        <w:rPr>
          <w:rFonts w:ascii="Arial" w:hAnsi="Arial" w:cs="Arial"/>
          <w:b/>
          <w:bCs/>
          <w:sz w:val="20"/>
          <w:szCs w:val="20"/>
        </w:rPr>
        <w:tab/>
      </w:r>
      <w:r w:rsidR="00F44816" w:rsidRPr="00D21E72">
        <w:rPr>
          <w:rFonts w:ascii="Arial" w:hAnsi="Arial" w:cs="Arial"/>
          <w:b/>
          <w:bCs/>
          <w:sz w:val="20"/>
          <w:szCs w:val="20"/>
        </w:rPr>
        <w:t>1</w:t>
      </w:r>
      <w:r w:rsidR="00F44816" w:rsidRPr="00D21E72">
        <w:rPr>
          <w:rFonts w:ascii="Arial" w:hAnsi="Arial" w:cs="Arial"/>
          <w:b/>
          <w:bCs/>
          <w:sz w:val="20"/>
          <w:szCs w:val="20"/>
          <w:vertAlign w:val="superscript"/>
        </w:rPr>
        <w:t xml:space="preserve"> </w:t>
      </w:r>
      <w:r w:rsidR="00D8526B" w:rsidRPr="00D21E72">
        <w:rPr>
          <w:rFonts w:ascii="Arial" w:hAnsi="Arial" w:cs="Arial"/>
          <w:b/>
          <w:bCs/>
          <w:sz w:val="20"/>
          <w:szCs w:val="20"/>
        </w:rPr>
        <w:t>September</w:t>
      </w:r>
      <w:r w:rsidRPr="00D21E72">
        <w:rPr>
          <w:rFonts w:ascii="Arial" w:hAnsi="Arial" w:cs="Arial"/>
          <w:b/>
          <w:bCs/>
          <w:sz w:val="20"/>
          <w:szCs w:val="20"/>
        </w:rPr>
        <w:t xml:space="preserve"> 2025 – 3</w:t>
      </w:r>
      <w:r w:rsidR="00D8526B" w:rsidRPr="00D21E72">
        <w:rPr>
          <w:rFonts w:ascii="Arial" w:hAnsi="Arial" w:cs="Arial"/>
          <w:b/>
          <w:bCs/>
          <w:sz w:val="20"/>
          <w:szCs w:val="20"/>
        </w:rPr>
        <w:t>0 September 202</w:t>
      </w:r>
      <w:r w:rsidR="003D17F9" w:rsidRPr="00D21E72">
        <w:rPr>
          <w:rFonts w:ascii="Arial" w:hAnsi="Arial" w:cs="Arial"/>
          <w:b/>
          <w:bCs/>
          <w:sz w:val="20"/>
          <w:szCs w:val="20"/>
        </w:rPr>
        <w:t>7</w:t>
      </w:r>
      <w:r w:rsidRPr="00D21E72">
        <w:rPr>
          <w:rFonts w:ascii="Arial" w:hAnsi="Arial" w:cs="Arial"/>
          <w:b/>
          <w:bCs/>
          <w:sz w:val="20"/>
          <w:szCs w:val="20"/>
        </w:rPr>
        <w:t>.</w:t>
      </w:r>
    </w:p>
    <w:p w14:paraId="42C357F0" w14:textId="10D102A7" w:rsidR="00BA5D7D" w:rsidRPr="009F1559" w:rsidRDefault="00BA5D7D" w:rsidP="00707D37">
      <w:pPr>
        <w:jc w:val="center"/>
        <w:rPr>
          <w:rFonts w:ascii="Calibri" w:eastAsia="Times New Roman" w:hAnsi="Calibri" w:cs="Calibri"/>
          <w:b/>
          <w:bCs/>
          <w:lang w:val="en-US"/>
        </w:rPr>
      </w:pPr>
    </w:p>
    <w:p w14:paraId="5E3BEA2C" w14:textId="77777777" w:rsidR="006E6C19" w:rsidRPr="00076DFD" w:rsidRDefault="006E6C19" w:rsidP="00707D37">
      <w:pPr>
        <w:jc w:val="center"/>
        <w:rPr>
          <w:rFonts w:ascii="Calibri" w:eastAsia="Times New Roman" w:hAnsi="Calibri" w:cs="Calibri"/>
          <w:b/>
          <w:bCs/>
          <w:sz w:val="28"/>
          <w:szCs w:val="28"/>
          <w:lang w:val="en-US"/>
        </w:rPr>
      </w:pPr>
    </w:p>
    <w:p w14:paraId="25029DFA" w14:textId="1B3FBE1A" w:rsidR="006E6C19" w:rsidRPr="003933FF" w:rsidRDefault="006E6C19" w:rsidP="007C2783">
      <w:pPr>
        <w:tabs>
          <w:tab w:val="left" w:pos="5833"/>
        </w:tabs>
        <w:rPr>
          <w:rFonts w:ascii="Calibri" w:eastAsia="Times New Roman" w:hAnsi="Calibri" w:cs="Calibri"/>
          <w:sz w:val="22"/>
          <w:szCs w:val="22"/>
          <w:lang w:val="en-US"/>
        </w:rPr>
      </w:pPr>
      <w:r w:rsidRPr="003933FF">
        <w:rPr>
          <w:rFonts w:ascii="Calibri" w:eastAsia="Times New Roman" w:hAnsi="Calibri" w:cs="Calibri"/>
          <w:sz w:val="22"/>
          <w:szCs w:val="22"/>
          <w:lang w:val="en-US"/>
        </w:rPr>
        <w:t>Dear Sirs</w:t>
      </w:r>
      <w:r w:rsidR="007C2783">
        <w:rPr>
          <w:rFonts w:ascii="Calibri" w:eastAsia="Times New Roman" w:hAnsi="Calibri" w:cs="Calibri"/>
          <w:sz w:val="22"/>
          <w:szCs w:val="22"/>
          <w:lang w:val="en-US"/>
        </w:rPr>
        <w:tab/>
      </w:r>
    </w:p>
    <w:p w14:paraId="12732F45" w14:textId="77777777" w:rsidR="007058E0" w:rsidRPr="003933FF" w:rsidRDefault="007058E0" w:rsidP="008B18DA">
      <w:pPr>
        <w:rPr>
          <w:rFonts w:ascii="Calibri" w:eastAsia="Times New Roman" w:hAnsi="Calibri" w:cs="Calibri"/>
          <w:sz w:val="22"/>
          <w:szCs w:val="22"/>
          <w:lang w:val="en-US"/>
        </w:rPr>
      </w:pPr>
    </w:p>
    <w:p w14:paraId="781B5AB6" w14:textId="6E8B98B4" w:rsidR="000927FD" w:rsidRDefault="00EA7A0A" w:rsidP="00D21E72">
      <w:pPr>
        <w:jc w:val="both"/>
        <w:rPr>
          <w:rFonts w:ascii="Calibri" w:eastAsia="Times New Roman" w:hAnsi="Calibri" w:cs="Calibri"/>
          <w:sz w:val="22"/>
          <w:szCs w:val="22"/>
          <w:lang w:val="en-US"/>
        </w:rPr>
      </w:pPr>
      <w:r w:rsidRPr="00790BBD">
        <w:rPr>
          <w:rFonts w:ascii="Calibri" w:eastAsia="Times New Roman" w:hAnsi="Calibri" w:cs="Calibri"/>
          <w:sz w:val="22"/>
          <w:szCs w:val="22"/>
          <w:lang w:val="en-US"/>
        </w:rPr>
        <w:t>Street Parish Council is</w:t>
      </w:r>
      <w:r w:rsidR="00C802BC">
        <w:rPr>
          <w:rFonts w:ascii="Calibri" w:eastAsia="Times New Roman" w:hAnsi="Calibri" w:cs="Calibri"/>
          <w:sz w:val="22"/>
          <w:szCs w:val="22"/>
          <w:lang w:val="en-US"/>
        </w:rPr>
        <w:t xml:space="preserve"> due to take on </w:t>
      </w:r>
      <w:r w:rsidR="001420A0">
        <w:rPr>
          <w:rFonts w:ascii="Calibri" w:eastAsia="Times New Roman" w:hAnsi="Calibri" w:cs="Calibri"/>
          <w:sz w:val="22"/>
          <w:szCs w:val="22"/>
          <w:lang w:val="en-US"/>
        </w:rPr>
        <w:t>five</w:t>
      </w:r>
      <w:r w:rsidR="00B43D98">
        <w:rPr>
          <w:rFonts w:ascii="Calibri" w:eastAsia="Times New Roman" w:hAnsi="Calibri" w:cs="Calibri"/>
          <w:sz w:val="22"/>
          <w:szCs w:val="22"/>
          <w:lang w:val="en-US"/>
        </w:rPr>
        <w:t xml:space="preserve"> or six </w:t>
      </w:r>
      <w:r w:rsidR="00D651D0">
        <w:rPr>
          <w:rFonts w:ascii="Calibri" w:eastAsia="Times New Roman" w:hAnsi="Calibri" w:cs="Calibri"/>
          <w:sz w:val="22"/>
          <w:szCs w:val="22"/>
          <w:lang w:val="en-US"/>
        </w:rPr>
        <w:t xml:space="preserve">Play Areas </w:t>
      </w:r>
      <w:r w:rsidR="004A6665">
        <w:rPr>
          <w:rFonts w:ascii="Calibri" w:eastAsia="Times New Roman" w:hAnsi="Calibri" w:cs="Calibri"/>
          <w:sz w:val="22"/>
          <w:szCs w:val="22"/>
          <w:lang w:val="en-US"/>
        </w:rPr>
        <w:t>and</w:t>
      </w:r>
      <w:r w:rsidR="001420A0">
        <w:rPr>
          <w:rFonts w:ascii="Calibri" w:eastAsia="Times New Roman" w:hAnsi="Calibri" w:cs="Calibri"/>
          <w:sz w:val="22"/>
          <w:szCs w:val="22"/>
          <w:lang w:val="en-US"/>
        </w:rPr>
        <w:t xml:space="preserve"> </w:t>
      </w:r>
      <w:r w:rsidR="00F421C7">
        <w:rPr>
          <w:rFonts w:ascii="Calibri" w:eastAsia="Times New Roman" w:hAnsi="Calibri" w:cs="Calibri"/>
          <w:sz w:val="22"/>
          <w:szCs w:val="22"/>
          <w:lang w:val="en-US"/>
        </w:rPr>
        <w:t>several</w:t>
      </w:r>
      <w:r w:rsidR="004A6665">
        <w:rPr>
          <w:rFonts w:ascii="Calibri" w:eastAsia="Times New Roman" w:hAnsi="Calibri" w:cs="Calibri"/>
          <w:sz w:val="22"/>
          <w:szCs w:val="22"/>
          <w:lang w:val="en-US"/>
        </w:rPr>
        <w:t xml:space="preserve"> </w:t>
      </w:r>
      <w:r w:rsidR="00D651D0">
        <w:rPr>
          <w:rFonts w:ascii="Calibri" w:eastAsia="Times New Roman" w:hAnsi="Calibri" w:cs="Calibri"/>
          <w:sz w:val="22"/>
          <w:szCs w:val="22"/>
          <w:lang w:val="en-US"/>
        </w:rPr>
        <w:t xml:space="preserve">open green spaces </w:t>
      </w:r>
      <w:r w:rsidR="003B2F51">
        <w:rPr>
          <w:rFonts w:ascii="Calibri" w:eastAsia="Times New Roman" w:hAnsi="Calibri" w:cs="Calibri"/>
          <w:sz w:val="22"/>
          <w:szCs w:val="22"/>
          <w:lang w:val="en-US"/>
        </w:rPr>
        <w:t>due to the devolution of land and assets from Somerset Council</w:t>
      </w:r>
      <w:r w:rsidR="001C0BC0">
        <w:rPr>
          <w:rFonts w:ascii="Calibri" w:eastAsia="Times New Roman" w:hAnsi="Calibri" w:cs="Calibri"/>
          <w:sz w:val="22"/>
          <w:szCs w:val="22"/>
          <w:lang w:val="en-US"/>
        </w:rPr>
        <w:t xml:space="preserve">. Street Parish Council will be </w:t>
      </w:r>
      <w:r w:rsidRPr="00790BBD">
        <w:rPr>
          <w:rFonts w:ascii="Calibri" w:eastAsia="Times New Roman" w:hAnsi="Calibri" w:cs="Calibri"/>
          <w:sz w:val="22"/>
          <w:szCs w:val="22"/>
          <w:lang w:val="en-US"/>
        </w:rPr>
        <w:t xml:space="preserve">responsible for the upkeep of </w:t>
      </w:r>
      <w:r w:rsidR="001C0BC0">
        <w:rPr>
          <w:rFonts w:ascii="Calibri" w:eastAsia="Times New Roman" w:hAnsi="Calibri" w:cs="Calibri"/>
          <w:sz w:val="22"/>
          <w:szCs w:val="22"/>
          <w:lang w:val="en-US"/>
        </w:rPr>
        <w:t xml:space="preserve">this land and assets </w:t>
      </w:r>
      <w:r w:rsidR="00C87B3C" w:rsidRPr="00790BBD">
        <w:rPr>
          <w:rFonts w:ascii="Calibri" w:eastAsia="Times New Roman" w:hAnsi="Calibri" w:cs="Calibri"/>
          <w:sz w:val="22"/>
          <w:szCs w:val="22"/>
          <w:lang w:val="en-US"/>
        </w:rPr>
        <w:t>for the</w:t>
      </w:r>
      <w:r w:rsidR="001C0BC0">
        <w:rPr>
          <w:rFonts w:ascii="Calibri" w:eastAsia="Times New Roman" w:hAnsi="Calibri" w:cs="Calibri"/>
          <w:sz w:val="22"/>
          <w:szCs w:val="22"/>
          <w:lang w:val="en-US"/>
        </w:rPr>
        <w:t xml:space="preserve"> benefit of</w:t>
      </w:r>
      <w:r w:rsidR="00C87B3C" w:rsidRPr="00790BBD">
        <w:rPr>
          <w:rFonts w:ascii="Calibri" w:eastAsia="Times New Roman" w:hAnsi="Calibri" w:cs="Calibri"/>
          <w:sz w:val="22"/>
          <w:szCs w:val="22"/>
          <w:lang w:val="en-US"/>
        </w:rPr>
        <w:t xml:space="preserve"> residents </w:t>
      </w:r>
      <w:r w:rsidR="000927FD" w:rsidRPr="00790BBD">
        <w:rPr>
          <w:rFonts w:ascii="Calibri" w:eastAsia="Times New Roman" w:hAnsi="Calibri" w:cs="Calibri"/>
          <w:sz w:val="22"/>
          <w:szCs w:val="22"/>
          <w:lang w:val="en-US"/>
        </w:rPr>
        <w:t>and visitors of</w:t>
      </w:r>
      <w:r w:rsidR="00C87B3C" w:rsidRPr="00790BBD">
        <w:rPr>
          <w:rFonts w:ascii="Calibri" w:eastAsia="Times New Roman" w:hAnsi="Calibri" w:cs="Calibri"/>
          <w:sz w:val="22"/>
          <w:szCs w:val="22"/>
          <w:lang w:val="en-US"/>
        </w:rPr>
        <w:t xml:space="preserve"> Street</w:t>
      </w:r>
      <w:r w:rsidRPr="00790BBD">
        <w:rPr>
          <w:rFonts w:ascii="Calibri" w:eastAsia="Times New Roman" w:hAnsi="Calibri" w:cs="Calibri"/>
          <w:sz w:val="22"/>
          <w:szCs w:val="22"/>
          <w:lang w:val="en-US"/>
        </w:rPr>
        <w:t>.</w:t>
      </w:r>
      <w:r w:rsidRPr="003933FF">
        <w:rPr>
          <w:rFonts w:ascii="Calibri" w:eastAsia="Times New Roman" w:hAnsi="Calibri" w:cs="Calibri"/>
          <w:sz w:val="22"/>
          <w:szCs w:val="22"/>
          <w:lang w:val="en-US"/>
        </w:rPr>
        <w:t xml:space="preserve"> </w:t>
      </w:r>
    </w:p>
    <w:p w14:paraId="444CFEB7" w14:textId="77777777" w:rsidR="00E16F27" w:rsidRDefault="00E16F27" w:rsidP="00EA7A0A">
      <w:pPr>
        <w:rPr>
          <w:rFonts w:ascii="Calibri" w:eastAsia="Times New Roman" w:hAnsi="Calibri" w:cs="Calibri"/>
          <w:sz w:val="22"/>
          <w:szCs w:val="22"/>
          <w:lang w:val="en-US"/>
        </w:rPr>
      </w:pPr>
    </w:p>
    <w:p w14:paraId="5EBB3E7B" w14:textId="7FCF90E8" w:rsidR="00EA7A0A" w:rsidRPr="00713F3C" w:rsidRDefault="009B48F5" w:rsidP="00EA7A0A">
      <w:pPr>
        <w:rPr>
          <w:rFonts w:ascii="Calibri" w:eastAsia="Times New Roman" w:hAnsi="Calibri" w:cs="Calibri"/>
          <w:b/>
          <w:bCs/>
          <w:u w:val="single"/>
          <w:lang w:val="en-US"/>
        </w:rPr>
      </w:pPr>
      <w:r w:rsidRPr="00713F3C">
        <w:rPr>
          <w:rFonts w:ascii="Calibri" w:eastAsia="Times New Roman" w:hAnsi="Calibri" w:cs="Calibri"/>
          <w:b/>
          <w:bCs/>
          <w:u w:val="single"/>
          <w:lang w:val="en-US"/>
        </w:rPr>
        <w:t>Play Area and Open Space Locations</w:t>
      </w:r>
    </w:p>
    <w:p w14:paraId="19C2ABD5" w14:textId="77777777" w:rsidR="009B48F5" w:rsidRPr="003933FF" w:rsidRDefault="009B48F5" w:rsidP="00EA7A0A">
      <w:pPr>
        <w:rPr>
          <w:rFonts w:ascii="Calibri" w:eastAsia="Times New Roman" w:hAnsi="Calibri" w:cs="Calibri"/>
          <w:sz w:val="22"/>
          <w:szCs w:val="22"/>
          <w:u w:val="single"/>
          <w:lang w:val="en-US"/>
        </w:rPr>
      </w:pPr>
    </w:p>
    <w:p w14:paraId="21E03F6D" w14:textId="2CEC3A4B" w:rsidR="008812F7" w:rsidRDefault="000927FD" w:rsidP="00104EA5">
      <w:pPr>
        <w:jc w:val="both"/>
        <w:rPr>
          <w:rFonts w:ascii="Calibri" w:hAnsi="Calibri" w:cs="Calibri"/>
          <w:sz w:val="22"/>
          <w:szCs w:val="22"/>
        </w:rPr>
      </w:pPr>
      <w:r w:rsidRPr="003933FF">
        <w:rPr>
          <w:rFonts w:ascii="Calibri" w:eastAsia="Times New Roman" w:hAnsi="Calibri" w:cs="Calibri"/>
          <w:sz w:val="22"/>
          <w:szCs w:val="22"/>
          <w:lang w:val="en-US"/>
        </w:rPr>
        <w:t xml:space="preserve">Street </w:t>
      </w:r>
      <w:r w:rsidR="00EA7A0A" w:rsidRPr="003933FF">
        <w:rPr>
          <w:rFonts w:ascii="Calibri" w:eastAsia="Times New Roman" w:hAnsi="Calibri" w:cs="Calibri"/>
          <w:sz w:val="22"/>
          <w:szCs w:val="22"/>
          <w:lang w:val="en-US"/>
        </w:rPr>
        <w:t xml:space="preserve">Parish Council is inviting tenders </w:t>
      </w:r>
      <w:r w:rsidR="00F421C7" w:rsidRPr="004B32F6">
        <w:rPr>
          <w:rFonts w:ascii="Calibri" w:eastAsia="Times New Roman" w:hAnsi="Calibri" w:cs="Calibri"/>
          <w:sz w:val="22"/>
          <w:szCs w:val="22"/>
          <w:lang w:val="en-US"/>
        </w:rPr>
        <w:t xml:space="preserve">for </w:t>
      </w:r>
      <w:r w:rsidR="004B32F6" w:rsidRPr="004B32F6">
        <w:rPr>
          <w:rFonts w:ascii="Calibri" w:eastAsia="Times New Roman" w:hAnsi="Calibri" w:cs="Calibri"/>
          <w:sz w:val="22"/>
          <w:szCs w:val="22"/>
          <w:lang w:val="en-US"/>
        </w:rPr>
        <w:t xml:space="preserve">a </w:t>
      </w:r>
      <w:r w:rsidR="00104EA5">
        <w:rPr>
          <w:rFonts w:ascii="Calibri" w:eastAsia="Times New Roman" w:hAnsi="Calibri" w:cs="Calibri"/>
          <w:sz w:val="22"/>
          <w:szCs w:val="22"/>
          <w:lang w:val="en-US"/>
        </w:rPr>
        <w:t>2</w:t>
      </w:r>
      <w:r w:rsidR="004B32F6" w:rsidRPr="004B32F6">
        <w:rPr>
          <w:rFonts w:ascii="Calibri" w:eastAsia="Times New Roman" w:hAnsi="Calibri" w:cs="Calibri"/>
          <w:sz w:val="22"/>
          <w:szCs w:val="22"/>
          <w:lang w:val="en-US"/>
        </w:rPr>
        <w:t>-</w:t>
      </w:r>
      <w:r w:rsidR="00F421C7" w:rsidRPr="004B32F6">
        <w:rPr>
          <w:rFonts w:ascii="Calibri" w:eastAsia="Times New Roman" w:hAnsi="Calibri" w:cs="Calibri"/>
          <w:sz w:val="22"/>
          <w:szCs w:val="22"/>
          <w:lang w:val="en-US"/>
        </w:rPr>
        <w:t xml:space="preserve">year Grounds Maintenance </w:t>
      </w:r>
      <w:r w:rsidR="00F421C7" w:rsidRPr="004B32F6">
        <w:rPr>
          <w:rFonts w:ascii="Calibri" w:hAnsi="Calibri" w:cs="Calibri"/>
          <w:sz w:val="22"/>
          <w:szCs w:val="22"/>
        </w:rPr>
        <w:t>Contract for</w:t>
      </w:r>
      <w:r w:rsidR="004668D2">
        <w:rPr>
          <w:rFonts w:ascii="Calibri" w:hAnsi="Calibri" w:cs="Calibri"/>
          <w:sz w:val="22"/>
          <w:szCs w:val="22"/>
        </w:rPr>
        <w:t xml:space="preserve"> </w:t>
      </w:r>
      <w:r w:rsidR="00F421C7" w:rsidRPr="004B32F6">
        <w:rPr>
          <w:rFonts w:ascii="Calibri" w:hAnsi="Calibri" w:cs="Calibri"/>
          <w:sz w:val="22"/>
          <w:szCs w:val="22"/>
        </w:rPr>
        <w:t>Play Areas and Open Spaces</w:t>
      </w:r>
      <w:r w:rsidR="004668D2">
        <w:rPr>
          <w:rFonts w:ascii="Calibri" w:hAnsi="Calibri" w:cs="Calibri"/>
          <w:sz w:val="22"/>
          <w:szCs w:val="22"/>
        </w:rPr>
        <w:t xml:space="preserve"> as follows:</w:t>
      </w:r>
    </w:p>
    <w:p w14:paraId="143A3466" w14:textId="77777777" w:rsidR="004668D2" w:rsidRPr="004668D2" w:rsidRDefault="004668D2" w:rsidP="00F421C7">
      <w:pPr>
        <w:rPr>
          <w:rFonts w:ascii="Calibri" w:hAnsi="Calibri" w:cs="Calibri"/>
          <w:sz w:val="22"/>
          <w:szCs w:val="22"/>
        </w:rPr>
      </w:pPr>
    </w:p>
    <w:p w14:paraId="4E67CE0C" w14:textId="77777777" w:rsidR="008D1EBF" w:rsidRPr="004668D2" w:rsidRDefault="00F26AC0" w:rsidP="008812F7">
      <w:pPr>
        <w:pStyle w:val="ListParagraph"/>
        <w:numPr>
          <w:ilvl w:val="0"/>
          <w:numId w:val="7"/>
        </w:numPr>
        <w:rPr>
          <w:rFonts w:ascii="Calibri" w:eastAsia="Times New Roman" w:hAnsi="Calibri" w:cs="Calibri"/>
          <w:lang w:val="en-US"/>
        </w:rPr>
      </w:pPr>
      <w:r w:rsidRPr="004668D2">
        <w:rPr>
          <w:rFonts w:ascii="Calibri" w:eastAsia="Times New Roman" w:hAnsi="Calibri" w:cs="Calibri"/>
        </w:rPr>
        <w:t>Goss Drive Play Area and Grass Area (Kickabout)</w:t>
      </w:r>
    </w:p>
    <w:p w14:paraId="03FD90D9" w14:textId="7F588184" w:rsidR="00F26AC0" w:rsidRPr="004668D2" w:rsidRDefault="009002EE" w:rsidP="008812F7">
      <w:pPr>
        <w:pStyle w:val="ListParagraph"/>
        <w:numPr>
          <w:ilvl w:val="0"/>
          <w:numId w:val="7"/>
        </w:numPr>
        <w:rPr>
          <w:rFonts w:ascii="Calibri" w:eastAsia="Times New Roman" w:hAnsi="Calibri" w:cs="Calibri"/>
          <w:lang w:val="en-US"/>
        </w:rPr>
      </w:pPr>
      <w:r w:rsidRPr="004668D2">
        <w:rPr>
          <w:rFonts w:ascii="Calibri" w:eastAsia="Times New Roman" w:hAnsi="Calibri" w:cs="Calibri"/>
        </w:rPr>
        <w:t>Tannery Field Grass Area</w:t>
      </w:r>
    </w:p>
    <w:p w14:paraId="125A901E" w14:textId="2C5960D7" w:rsidR="000F0B16" w:rsidRPr="004668D2" w:rsidRDefault="000F0B16" w:rsidP="008812F7">
      <w:pPr>
        <w:pStyle w:val="ListParagraph"/>
        <w:numPr>
          <w:ilvl w:val="0"/>
          <w:numId w:val="7"/>
        </w:numPr>
        <w:rPr>
          <w:rFonts w:ascii="Calibri" w:eastAsia="Times New Roman" w:hAnsi="Calibri" w:cs="Calibri"/>
          <w:lang w:val="en-US"/>
        </w:rPr>
      </w:pPr>
      <w:r w:rsidRPr="004668D2">
        <w:rPr>
          <w:rFonts w:ascii="Calibri" w:eastAsia="Times New Roman" w:hAnsi="Calibri" w:cs="Calibri"/>
        </w:rPr>
        <w:t>Willow Road Grass Area (adj 22 Willow Rd) and Willow Road Grass Area (to rear of 62-68 Goss Drive)</w:t>
      </w:r>
    </w:p>
    <w:p w14:paraId="15514E8F" w14:textId="7142EADF" w:rsidR="000F0B16" w:rsidRPr="004668D2" w:rsidRDefault="00F649BA" w:rsidP="00F26AC0">
      <w:pPr>
        <w:pStyle w:val="ListParagraph"/>
        <w:numPr>
          <w:ilvl w:val="0"/>
          <w:numId w:val="7"/>
        </w:numPr>
        <w:rPr>
          <w:rFonts w:ascii="Calibri" w:eastAsia="Times New Roman" w:hAnsi="Calibri" w:cs="Calibri"/>
          <w:lang w:val="en-US"/>
        </w:rPr>
      </w:pPr>
      <w:r w:rsidRPr="004668D2">
        <w:rPr>
          <w:rFonts w:ascii="Calibri" w:eastAsia="Times New Roman" w:hAnsi="Calibri" w:cs="Calibri"/>
        </w:rPr>
        <w:t>Ringolds Way Play Area and Ringolds Way Grass Area (adj Ringolds Way Play Area) and Ringolds Way Grass Area (adj 2 Pearmain Road)</w:t>
      </w:r>
    </w:p>
    <w:p w14:paraId="20207C8E" w14:textId="68A1E797" w:rsidR="00D436DA" w:rsidRPr="004668D2" w:rsidRDefault="00D91CC3" w:rsidP="00F26AC0">
      <w:pPr>
        <w:pStyle w:val="ListParagraph"/>
        <w:numPr>
          <w:ilvl w:val="0"/>
          <w:numId w:val="7"/>
        </w:numPr>
        <w:rPr>
          <w:rFonts w:ascii="Calibri" w:eastAsia="Times New Roman" w:hAnsi="Calibri" w:cs="Calibri"/>
          <w:lang w:val="en-US"/>
        </w:rPr>
      </w:pPr>
      <w:r w:rsidRPr="004668D2">
        <w:rPr>
          <w:rFonts w:ascii="Calibri" w:eastAsia="Times New Roman" w:hAnsi="Calibri" w:cs="Calibri"/>
        </w:rPr>
        <w:t>Woods Batch Play Area</w:t>
      </w:r>
    </w:p>
    <w:p w14:paraId="61E4E377" w14:textId="401B6621" w:rsidR="009F1B5E" w:rsidRPr="004668D2" w:rsidRDefault="009F1B5E" w:rsidP="00F26AC0">
      <w:pPr>
        <w:pStyle w:val="ListParagraph"/>
        <w:numPr>
          <w:ilvl w:val="0"/>
          <w:numId w:val="7"/>
        </w:numPr>
        <w:rPr>
          <w:rFonts w:ascii="Calibri" w:eastAsia="Times New Roman" w:hAnsi="Calibri" w:cs="Calibri"/>
          <w:lang w:val="en-US"/>
        </w:rPr>
      </w:pPr>
      <w:r w:rsidRPr="004668D2">
        <w:rPr>
          <w:rFonts w:ascii="Calibri" w:eastAsia="Times New Roman" w:hAnsi="Calibri" w:cs="Calibri"/>
        </w:rPr>
        <w:t>Bove Moor Play Area and Bove Moor Road Grass Area &amp; Recreation</w:t>
      </w:r>
    </w:p>
    <w:p w14:paraId="71DAC16D" w14:textId="1CDB6B1F" w:rsidR="00F46D82" w:rsidRPr="004668D2" w:rsidRDefault="00F46D82" w:rsidP="00F26AC0">
      <w:pPr>
        <w:pStyle w:val="ListParagraph"/>
        <w:numPr>
          <w:ilvl w:val="0"/>
          <w:numId w:val="7"/>
        </w:numPr>
        <w:rPr>
          <w:rFonts w:ascii="Calibri" w:eastAsia="Times New Roman" w:hAnsi="Calibri" w:cs="Calibri"/>
          <w:lang w:val="en-US"/>
        </w:rPr>
      </w:pPr>
      <w:r w:rsidRPr="004668D2">
        <w:rPr>
          <w:rFonts w:ascii="Calibri" w:eastAsia="Times New Roman" w:hAnsi="Calibri" w:cs="Calibri"/>
        </w:rPr>
        <w:t>173 Strode Road Grass Area behind and 179 Strode Road Grass Area behind Gould Close</w:t>
      </w:r>
    </w:p>
    <w:p w14:paraId="681B15EC" w14:textId="7224F232" w:rsidR="00EA74E6" w:rsidRPr="004668D2" w:rsidRDefault="00EA74E6" w:rsidP="00F26AC0">
      <w:pPr>
        <w:pStyle w:val="ListParagraph"/>
        <w:numPr>
          <w:ilvl w:val="0"/>
          <w:numId w:val="7"/>
        </w:numPr>
        <w:rPr>
          <w:rFonts w:ascii="Calibri" w:eastAsia="Times New Roman" w:hAnsi="Calibri" w:cs="Calibri"/>
          <w:lang w:val="en-US"/>
        </w:rPr>
      </w:pPr>
      <w:r w:rsidRPr="004668D2">
        <w:rPr>
          <w:rFonts w:ascii="Calibri" w:eastAsia="Times New Roman" w:hAnsi="Calibri" w:cs="Calibri"/>
        </w:rPr>
        <w:t>Gould Close Grass Area West of 9 Gould Close</w:t>
      </w:r>
    </w:p>
    <w:p w14:paraId="33BF38A2" w14:textId="5DE3930D" w:rsidR="00CF3423" w:rsidRPr="004668D2" w:rsidRDefault="00CF3423" w:rsidP="00F26AC0">
      <w:pPr>
        <w:pStyle w:val="ListParagraph"/>
        <w:numPr>
          <w:ilvl w:val="0"/>
          <w:numId w:val="7"/>
        </w:numPr>
        <w:rPr>
          <w:rFonts w:ascii="Calibri" w:eastAsia="Times New Roman" w:hAnsi="Calibri" w:cs="Calibri"/>
          <w:lang w:val="en-US"/>
        </w:rPr>
      </w:pPr>
      <w:r w:rsidRPr="004668D2">
        <w:rPr>
          <w:rFonts w:ascii="Calibri" w:eastAsia="Times New Roman" w:hAnsi="Calibri" w:cs="Calibri"/>
        </w:rPr>
        <w:t>Mellanby Close Play Area Play and Mellanby Grass Area</w:t>
      </w:r>
      <w:r w:rsidRPr="004668D2">
        <w:rPr>
          <w:rFonts w:ascii="Calibri" w:eastAsia="Times New Roman" w:hAnsi="Calibri" w:cs="Calibri"/>
        </w:rPr>
        <w:br/>
      </w:r>
      <w:r w:rsidRPr="004668D2">
        <w:rPr>
          <w:rFonts w:ascii="Calibri" w:eastAsia="Times New Roman" w:hAnsi="Calibri" w:cs="Calibri"/>
          <w:i/>
          <w:iCs/>
        </w:rPr>
        <w:t xml:space="preserve">Note: </w:t>
      </w:r>
      <w:r w:rsidR="00102D69" w:rsidRPr="004668D2">
        <w:rPr>
          <w:rFonts w:ascii="Calibri" w:eastAsia="Times New Roman" w:hAnsi="Calibri" w:cs="Calibri"/>
          <w:i/>
          <w:iCs/>
        </w:rPr>
        <w:t>Mellanby Close Play Area</w:t>
      </w:r>
      <w:r w:rsidRPr="004668D2">
        <w:rPr>
          <w:rFonts w:ascii="Calibri" w:eastAsia="Times New Roman" w:hAnsi="Calibri" w:cs="Calibri"/>
          <w:i/>
          <w:iCs/>
        </w:rPr>
        <w:t xml:space="preserve"> was </w:t>
      </w:r>
      <w:r w:rsidR="00B406DE" w:rsidRPr="004668D2">
        <w:rPr>
          <w:rFonts w:ascii="Calibri" w:eastAsia="Times New Roman" w:hAnsi="Calibri" w:cs="Calibri"/>
          <w:i/>
          <w:iCs/>
        </w:rPr>
        <w:t xml:space="preserve">originally </w:t>
      </w:r>
      <w:r w:rsidR="00102D69" w:rsidRPr="004668D2">
        <w:rPr>
          <w:rFonts w:ascii="Calibri" w:eastAsia="Times New Roman" w:hAnsi="Calibri" w:cs="Calibri"/>
          <w:i/>
          <w:iCs/>
        </w:rPr>
        <w:t xml:space="preserve">deemed </w:t>
      </w:r>
      <w:r w:rsidRPr="004668D2">
        <w:rPr>
          <w:rFonts w:ascii="Calibri" w:eastAsia="Times New Roman" w:hAnsi="Calibri" w:cs="Calibri"/>
          <w:i/>
          <w:iCs/>
        </w:rPr>
        <w:t xml:space="preserve">OUT OF SCOPE </w:t>
      </w:r>
      <w:r w:rsidR="00102D69" w:rsidRPr="004668D2">
        <w:rPr>
          <w:rFonts w:ascii="Calibri" w:eastAsia="Times New Roman" w:hAnsi="Calibri" w:cs="Calibri"/>
          <w:i/>
          <w:iCs/>
        </w:rPr>
        <w:t xml:space="preserve">by Street Parish Council but will need to be taken if Street Parish Council </w:t>
      </w:r>
      <w:r w:rsidRPr="004668D2">
        <w:rPr>
          <w:rFonts w:ascii="Calibri" w:eastAsia="Times New Roman" w:hAnsi="Calibri" w:cs="Calibri"/>
          <w:i/>
          <w:iCs/>
        </w:rPr>
        <w:t>take Mellanby Grass Area</w:t>
      </w:r>
      <w:r w:rsidR="00102D69" w:rsidRPr="004668D2">
        <w:rPr>
          <w:rFonts w:ascii="Calibri" w:eastAsia="Times New Roman" w:hAnsi="Calibri" w:cs="Calibri"/>
          <w:i/>
          <w:iCs/>
        </w:rPr>
        <w:t xml:space="preserve">. </w:t>
      </w:r>
      <w:r w:rsidR="00111F8E" w:rsidRPr="004668D2">
        <w:rPr>
          <w:rFonts w:ascii="Calibri" w:eastAsia="Times New Roman" w:hAnsi="Calibri" w:cs="Calibri"/>
          <w:i/>
          <w:iCs/>
        </w:rPr>
        <w:t xml:space="preserve">Latest position: Cllr Goater </w:t>
      </w:r>
      <w:r w:rsidRPr="004668D2">
        <w:rPr>
          <w:rFonts w:ascii="Calibri" w:eastAsia="Times New Roman" w:hAnsi="Calibri" w:cs="Calibri"/>
          <w:i/>
          <w:iCs/>
        </w:rPr>
        <w:t>has suggested removing ply equipment and keeping as a grass area</w:t>
      </w:r>
      <w:r w:rsidR="00111F8E" w:rsidRPr="004668D2">
        <w:rPr>
          <w:rFonts w:ascii="Calibri" w:eastAsia="Times New Roman" w:hAnsi="Calibri" w:cs="Calibri"/>
          <w:i/>
          <w:iCs/>
        </w:rPr>
        <w:t>.</w:t>
      </w:r>
      <w:r w:rsidR="00111F8E" w:rsidRPr="004668D2">
        <w:rPr>
          <w:rFonts w:ascii="Calibri" w:eastAsia="Times New Roman" w:hAnsi="Calibri" w:cs="Calibri"/>
          <w:i/>
          <w:iCs/>
        </w:rPr>
        <w:br/>
        <w:t xml:space="preserve"> * decision for full council.</w:t>
      </w:r>
    </w:p>
    <w:p w14:paraId="6F0F9D17" w14:textId="746FECDD" w:rsidR="0055286B" w:rsidRPr="002C3501" w:rsidRDefault="0055286B" w:rsidP="0055286B">
      <w:pPr>
        <w:pStyle w:val="ListParagraph"/>
        <w:numPr>
          <w:ilvl w:val="0"/>
          <w:numId w:val="7"/>
        </w:numPr>
        <w:rPr>
          <w:rFonts w:ascii="Calibri" w:eastAsia="Times New Roman" w:hAnsi="Calibri" w:cs="Calibri"/>
          <w:lang w:val="en-US"/>
        </w:rPr>
      </w:pPr>
      <w:r w:rsidRPr="004668D2">
        <w:rPr>
          <w:rFonts w:ascii="Calibri" w:eastAsia="Times New Roman" w:hAnsi="Calibri" w:cs="Calibri"/>
        </w:rPr>
        <w:t>Wraxhill Park Equipped Play Area and</w:t>
      </w:r>
      <w:r w:rsidR="004C61AF" w:rsidRPr="004668D2">
        <w:rPr>
          <w:rFonts w:ascii="Calibri" w:eastAsia="Times New Roman" w:hAnsi="Calibri" w:cs="Calibri"/>
        </w:rPr>
        <w:t xml:space="preserve"> </w:t>
      </w:r>
      <w:r w:rsidRPr="004668D2">
        <w:rPr>
          <w:rFonts w:ascii="Calibri" w:eastAsia="Times New Roman" w:hAnsi="Calibri" w:cs="Calibri"/>
        </w:rPr>
        <w:t>Wraxhill Park Grass Area</w:t>
      </w:r>
    </w:p>
    <w:p w14:paraId="0A8E7693" w14:textId="77777777" w:rsidR="001916CD" w:rsidRDefault="001916CD" w:rsidP="002C3501">
      <w:pPr>
        <w:pStyle w:val="ListParagraph"/>
        <w:ind w:left="643"/>
        <w:rPr>
          <w:rFonts w:ascii="Calibri" w:hAnsi="Calibri" w:cs="Calibri"/>
          <w:b/>
          <w:bCs/>
        </w:rPr>
      </w:pPr>
    </w:p>
    <w:p w14:paraId="47051BAB" w14:textId="1E6B043E" w:rsidR="002C3501" w:rsidRPr="002C3501" w:rsidRDefault="002C3501" w:rsidP="002C3501">
      <w:pPr>
        <w:pStyle w:val="ListParagraph"/>
        <w:ind w:left="643"/>
        <w:rPr>
          <w:rFonts w:ascii="Calibri" w:hAnsi="Calibri" w:cs="Calibri"/>
          <w:b/>
          <w:bCs/>
        </w:rPr>
      </w:pPr>
      <w:r w:rsidRPr="002C3501">
        <w:rPr>
          <w:rFonts w:ascii="Calibri" w:hAnsi="Calibri" w:cs="Calibri"/>
          <w:b/>
          <w:bCs/>
        </w:rPr>
        <w:lastRenderedPageBreak/>
        <w:t>Biodiversity Duty and Strategies to support wildlife, habitats, and the natural environment</w:t>
      </w:r>
    </w:p>
    <w:p w14:paraId="5B38355B" w14:textId="77777777" w:rsidR="002C3501" w:rsidRPr="002C3501" w:rsidRDefault="002C3501" w:rsidP="001916CD">
      <w:pPr>
        <w:pStyle w:val="ListParagraph"/>
        <w:spacing w:line="240" w:lineRule="auto"/>
        <w:ind w:left="643"/>
        <w:rPr>
          <w:rFonts w:ascii="Calibri" w:hAnsi="Calibri" w:cs="Calibri"/>
        </w:rPr>
      </w:pPr>
      <w:r w:rsidRPr="002C3501">
        <w:rPr>
          <w:rFonts w:ascii="Calibri" w:hAnsi="Calibri" w:cs="Calibri"/>
        </w:rPr>
        <w:t>Street Parish Council adopted a biodiversity policy in December 2023. Under the 2021 Environment Act, public authorities (including town and parish councils) who operate in England must consider what they can do to conserve and enhance biodiversity in England. Government guidance published on 17th May 2023 clarifies that, as a public authority, town and parish councils must consider what they can do to conserve and enhance biodiversity and act to achieve their objectives. Street Parish Council aims to manage its land and property using environmentally friendly practices that will promote biodiversity. Special care must be taken to ensure that the work, whilst reaching acceptable standards, does not harm the natural environment.</w:t>
      </w:r>
    </w:p>
    <w:p w14:paraId="1663D49B" w14:textId="77777777" w:rsidR="002C3501" w:rsidRPr="002C3501" w:rsidRDefault="002C3501" w:rsidP="001916CD">
      <w:pPr>
        <w:pStyle w:val="ListParagraph"/>
        <w:spacing w:line="240" w:lineRule="auto"/>
        <w:ind w:left="643"/>
        <w:rPr>
          <w:rFonts w:ascii="Calibri" w:hAnsi="Calibri" w:cs="Calibri"/>
        </w:rPr>
      </w:pPr>
    </w:p>
    <w:p w14:paraId="0EDFEB0B" w14:textId="77777777" w:rsidR="002C3501" w:rsidRPr="002C3501" w:rsidRDefault="002C3501" w:rsidP="001916CD">
      <w:pPr>
        <w:pStyle w:val="ListParagraph"/>
        <w:spacing w:line="240" w:lineRule="auto"/>
        <w:ind w:left="643"/>
        <w:rPr>
          <w:rFonts w:ascii="Calibri" w:hAnsi="Calibri" w:cs="Calibri"/>
        </w:rPr>
      </w:pPr>
      <w:r w:rsidRPr="002C3501">
        <w:rPr>
          <w:rFonts w:ascii="Calibri" w:hAnsi="Calibri" w:cs="Calibri"/>
        </w:rPr>
        <w:t xml:space="preserve">The Parish Council particularly welcome contractors who can demonstrate commitment to biodiversity and incorporating measures to enhance wildlife habitats. Contractors are encouraged to highlight opportunities to enhance biodiversity and wildlife habitats as well as reducing grounds maintenance costs. This may be identifying areas where grass can be kept longer or mown paths instead of blanket mowing. </w:t>
      </w:r>
    </w:p>
    <w:p w14:paraId="3F48C955" w14:textId="77777777" w:rsidR="002C3501" w:rsidRPr="002C3501" w:rsidRDefault="002C3501" w:rsidP="001916CD">
      <w:pPr>
        <w:pStyle w:val="ListParagraph"/>
        <w:spacing w:line="240" w:lineRule="auto"/>
        <w:ind w:left="643"/>
        <w:rPr>
          <w:rFonts w:ascii="Calibri" w:hAnsi="Calibri" w:cs="Calibri"/>
        </w:rPr>
      </w:pPr>
    </w:p>
    <w:p w14:paraId="2148CA47" w14:textId="7B51704B" w:rsidR="002C3501" w:rsidRDefault="002C3501" w:rsidP="001916CD">
      <w:pPr>
        <w:pStyle w:val="ListParagraph"/>
        <w:spacing w:line="240" w:lineRule="auto"/>
        <w:ind w:left="643"/>
        <w:rPr>
          <w:rFonts w:ascii="Calibri" w:hAnsi="Calibri" w:cs="Calibri"/>
          <w:i/>
          <w:iCs/>
        </w:rPr>
      </w:pPr>
      <w:r w:rsidRPr="002C3501">
        <w:rPr>
          <w:rFonts w:ascii="Calibri" w:hAnsi="Calibri" w:cs="Calibri"/>
          <w:i/>
          <w:iCs/>
        </w:rPr>
        <w:t xml:space="preserve">A section for contractors to complete to detail a strategy to support biodiversity has been added to each section of the contractor return form as the Parish Council recognise that a strategy will be location specific in terms of what will be suitable for wildlife, habitats, and resident / visitor use. </w:t>
      </w:r>
    </w:p>
    <w:p w14:paraId="0F89BBDE" w14:textId="77777777" w:rsidR="001916CD" w:rsidRPr="001916CD" w:rsidRDefault="001916CD" w:rsidP="001916CD">
      <w:pPr>
        <w:pStyle w:val="ListParagraph"/>
        <w:spacing w:line="240" w:lineRule="auto"/>
        <w:ind w:left="643"/>
        <w:rPr>
          <w:rFonts w:ascii="Calibri" w:hAnsi="Calibri" w:cs="Calibri"/>
          <w:i/>
          <w:iCs/>
        </w:rPr>
      </w:pPr>
    </w:p>
    <w:p w14:paraId="0084DB97" w14:textId="77777777" w:rsidR="002C3501" w:rsidRPr="002C3501" w:rsidRDefault="002C3501" w:rsidP="001916CD">
      <w:pPr>
        <w:pStyle w:val="ListParagraph"/>
        <w:spacing w:line="240" w:lineRule="auto"/>
        <w:ind w:left="643"/>
        <w:rPr>
          <w:rFonts w:ascii="Calibri" w:hAnsi="Calibri" w:cs="Calibri"/>
        </w:rPr>
      </w:pPr>
      <w:r w:rsidRPr="002C3501">
        <w:rPr>
          <w:rFonts w:ascii="Calibri" w:hAnsi="Calibri" w:cs="Calibri"/>
        </w:rPr>
        <w:t xml:space="preserve">Please include details of your consideration of the environmental impact of your work and include measures or strategies to mitigate it including any relevant policies. </w:t>
      </w:r>
    </w:p>
    <w:p w14:paraId="03E8E283" w14:textId="77777777" w:rsidR="002C3501" w:rsidRPr="002C3501" w:rsidRDefault="002C3501" w:rsidP="001916CD">
      <w:pPr>
        <w:ind w:left="283"/>
        <w:rPr>
          <w:rFonts w:ascii="Calibri" w:hAnsi="Calibri" w:cs="Calibri"/>
          <w:sz w:val="22"/>
          <w:szCs w:val="22"/>
        </w:rPr>
      </w:pPr>
    </w:p>
    <w:p w14:paraId="184666FA" w14:textId="77777777" w:rsidR="002C3501" w:rsidRPr="002C3501" w:rsidRDefault="002C3501" w:rsidP="001916CD">
      <w:pPr>
        <w:pStyle w:val="ListParagraph"/>
        <w:spacing w:line="240" w:lineRule="auto"/>
        <w:ind w:left="643"/>
        <w:rPr>
          <w:rFonts w:ascii="Calibri" w:hAnsi="Calibri" w:cs="Calibri"/>
        </w:rPr>
      </w:pPr>
      <w:r w:rsidRPr="002C3501">
        <w:rPr>
          <w:rFonts w:ascii="Calibri" w:hAnsi="Calibri" w:cs="Calibri"/>
        </w:rPr>
        <w:t xml:space="preserve">Please note: The Parish Council may initiate changes to the specification of works as part of its strategy to support Biodiversity. </w:t>
      </w:r>
    </w:p>
    <w:p w14:paraId="5FE94A4F" w14:textId="77777777" w:rsidR="002C3501" w:rsidRPr="002C3501" w:rsidRDefault="002C3501" w:rsidP="001916CD">
      <w:pPr>
        <w:ind w:left="283"/>
        <w:rPr>
          <w:rFonts w:ascii="Calibri" w:hAnsi="Calibri" w:cs="Calibri"/>
          <w:sz w:val="22"/>
          <w:szCs w:val="22"/>
        </w:rPr>
      </w:pPr>
    </w:p>
    <w:p w14:paraId="13D4B032" w14:textId="7889C122" w:rsidR="002C3501" w:rsidRPr="002C3501" w:rsidRDefault="002C3501" w:rsidP="001916CD">
      <w:pPr>
        <w:ind w:left="643"/>
        <w:rPr>
          <w:rFonts w:ascii="Calibri" w:hAnsi="Calibri" w:cs="Calibri"/>
          <w:sz w:val="22"/>
          <w:szCs w:val="22"/>
        </w:rPr>
      </w:pPr>
      <w:r w:rsidRPr="002C3501">
        <w:rPr>
          <w:rFonts w:ascii="Calibri" w:hAnsi="Calibri" w:cs="Calibri"/>
          <w:sz w:val="22"/>
          <w:szCs w:val="22"/>
        </w:rPr>
        <w:t xml:space="preserve">A copy of our biodiversity Duty has been provided as </w:t>
      </w:r>
      <w:r>
        <w:rPr>
          <w:rFonts w:ascii="Calibri" w:hAnsi="Calibri" w:cs="Calibri"/>
          <w:sz w:val="22"/>
          <w:szCs w:val="22"/>
        </w:rPr>
        <w:t>A</w:t>
      </w:r>
      <w:r w:rsidRPr="002C3501">
        <w:rPr>
          <w:rFonts w:ascii="Calibri" w:hAnsi="Calibri" w:cs="Calibri"/>
          <w:sz w:val="22"/>
          <w:szCs w:val="22"/>
        </w:rPr>
        <w:t>ppendix 5. Biodiversity Duty and Policy.</w:t>
      </w:r>
    </w:p>
    <w:p w14:paraId="21196A4B" w14:textId="77777777" w:rsidR="009B48F5" w:rsidRDefault="009B48F5" w:rsidP="009B48F5">
      <w:pPr>
        <w:rPr>
          <w:rFonts w:ascii="Calibri" w:eastAsia="Times New Roman" w:hAnsi="Calibri" w:cs="Calibri"/>
          <w:lang w:val="en-US"/>
        </w:rPr>
      </w:pPr>
    </w:p>
    <w:p w14:paraId="292A58E1" w14:textId="1C083F0C" w:rsidR="009B48F5" w:rsidRPr="00713F3C" w:rsidRDefault="009B48F5" w:rsidP="009B48F5">
      <w:pPr>
        <w:rPr>
          <w:rFonts w:ascii="Calibri" w:eastAsia="Times New Roman" w:hAnsi="Calibri" w:cs="Calibri"/>
          <w:b/>
          <w:bCs/>
          <w:u w:val="single"/>
          <w:lang w:val="en-US"/>
        </w:rPr>
      </w:pPr>
      <w:r w:rsidRPr="00713F3C">
        <w:rPr>
          <w:rFonts w:ascii="Calibri" w:eastAsia="Times New Roman" w:hAnsi="Calibri" w:cs="Calibri"/>
          <w:b/>
          <w:bCs/>
          <w:u w:val="single"/>
          <w:lang w:val="en-US"/>
        </w:rPr>
        <w:t>Scope of</w:t>
      </w:r>
      <w:r w:rsidR="004668D2" w:rsidRPr="00713F3C">
        <w:rPr>
          <w:rFonts w:ascii="Calibri" w:eastAsia="Times New Roman" w:hAnsi="Calibri" w:cs="Calibri"/>
          <w:b/>
          <w:bCs/>
          <w:u w:val="single"/>
          <w:lang w:val="en-US"/>
        </w:rPr>
        <w:t xml:space="preserve"> W</w:t>
      </w:r>
      <w:r w:rsidRPr="00713F3C">
        <w:rPr>
          <w:rFonts w:ascii="Calibri" w:eastAsia="Times New Roman" w:hAnsi="Calibri" w:cs="Calibri"/>
          <w:b/>
          <w:bCs/>
          <w:u w:val="single"/>
          <w:lang w:val="en-US"/>
        </w:rPr>
        <w:t>orks</w:t>
      </w:r>
    </w:p>
    <w:p w14:paraId="58A07BDD" w14:textId="77777777" w:rsidR="009B48F5" w:rsidRDefault="009B48F5" w:rsidP="009B48F5">
      <w:pPr>
        <w:rPr>
          <w:rFonts w:ascii="Calibri" w:eastAsia="Times New Roman" w:hAnsi="Calibri" w:cs="Calibri"/>
          <w:b/>
          <w:bCs/>
          <w:sz w:val="22"/>
          <w:szCs w:val="22"/>
          <w:u w:val="single"/>
          <w:lang w:val="en-US"/>
        </w:rPr>
      </w:pPr>
    </w:p>
    <w:p w14:paraId="1FBCBC1B" w14:textId="23CD0D22" w:rsidR="009B48F5" w:rsidRPr="009B48F5" w:rsidRDefault="009B48F5" w:rsidP="009B48F5">
      <w:pPr>
        <w:rPr>
          <w:rFonts w:ascii="Calibri" w:eastAsia="Times New Roman" w:hAnsi="Calibri" w:cs="Calibri"/>
          <w:sz w:val="22"/>
          <w:szCs w:val="22"/>
          <w:lang w:val="en-US"/>
        </w:rPr>
      </w:pPr>
      <w:r>
        <w:rPr>
          <w:rFonts w:ascii="Calibri" w:eastAsia="Times New Roman" w:hAnsi="Calibri" w:cs="Calibri"/>
          <w:sz w:val="22"/>
          <w:szCs w:val="22"/>
          <w:lang w:val="en-US"/>
        </w:rPr>
        <w:t>The scope of works i</w:t>
      </w:r>
      <w:r w:rsidR="006767EC">
        <w:rPr>
          <w:rFonts w:ascii="Calibri" w:eastAsia="Times New Roman" w:hAnsi="Calibri" w:cs="Calibri"/>
          <w:sz w:val="22"/>
          <w:szCs w:val="22"/>
          <w:lang w:val="en-US"/>
        </w:rPr>
        <w:t>s as follows</w:t>
      </w:r>
      <w:r w:rsidRPr="009B48F5">
        <w:rPr>
          <w:rFonts w:ascii="Calibri" w:eastAsia="Times New Roman" w:hAnsi="Calibri" w:cs="Calibri"/>
          <w:sz w:val="22"/>
          <w:szCs w:val="22"/>
          <w:lang w:val="en-US"/>
        </w:rPr>
        <w:t>:</w:t>
      </w:r>
    </w:p>
    <w:p w14:paraId="26892416" w14:textId="2829E838" w:rsidR="009B48F5" w:rsidRPr="009B48F5" w:rsidRDefault="009E20CD" w:rsidP="009B48F5">
      <w:pPr>
        <w:pStyle w:val="ListParagraph"/>
        <w:numPr>
          <w:ilvl w:val="0"/>
          <w:numId w:val="8"/>
        </w:numPr>
        <w:rPr>
          <w:rFonts w:ascii="Calibri" w:eastAsia="Times New Roman" w:hAnsi="Calibri" w:cs="Calibri"/>
          <w:lang w:val="en-US"/>
        </w:rPr>
      </w:pPr>
      <w:r>
        <w:rPr>
          <w:rFonts w:ascii="Calibri" w:eastAsia="Times New Roman" w:hAnsi="Calibri" w:cs="Calibri"/>
          <w:lang w:val="en-US"/>
        </w:rPr>
        <w:t xml:space="preserve">1.1 </w:t>
      </w:r>
      <w:r w:rsidR="009B48F5" w:rsidRPr="009B48F5">
        <w:rPr>
          <w:rFonts w:ascii="Calibri" w:eastAsia="Times New Roman" w:hAnsi="Calibri" w:cs="Calibri"/>
          <w:lang w:val="en-US"/>
        </w:rPr>
        <w:t>Grass cutting</w:t>
      </w:r>
    </w:p>
    <w:p w14:paraId="763A3662" w14:textId="538E48B2" w:rsidR="009B48F5" w:rsidRPr="009B48F5" w:rsidRDefault="009E20CD" w:rsidP="009B48F5">
      <w:pPr>
        <w:pStyle w:val="ListParagraph"/>
        <w:numPr>
          <w:ilvl w:val="0"/>
          <w:numId w:val="8"/>
        </w:numPr>
        <w:rPr>
          <w:rFonts w:ascii="Calibri" w:eastAsia="Times New Roman" w:hAnsi="Calibri" w:cs="Calibri"/>
          <w:lang w:val="en-US"/>
        </w:rPr>
      </w:pPr>
      <w:r>
        <w:rPr>
          <w:rFonts w:ascii="Calibri" w:eastAsia="Times New Roman" w:hAnsi="Calibri" w:cs="Calibri"/>
          <w:lang w:val="en-US"/>
        </w:rPr>
        <w:t xml:space="preserve">1.2 </w:t>
      </w:r>
      <w:r w:rsidR="009B48F5" w:rsidRPr="009B48F5">
        <w:rPr>
          <w:rFonts w:ascii="Calibri" w:eastAsia="Times New Roman" w:hAnsi="Calibri" w:cs="Calibri"/>
          <w:lang w:val="en-US"/>
        </w:rPr>
        <w:t xml:space="preserve">Hedge and shrub maintenance </w:t>
      </w:r>
    </w:p>
    <w:p w14:paraId="32453800" w14:textId="679872B7" w:rsidR="009B48F5" w:rsidRPr="009B48F5" w:rsidRDefault="009E20CD" w:rsidP="009B48F5">
      <w:pPr>
        <w:pStyle w:val="ListParagraph"/>
        <w:numPr>
          <w:ilvl w:val="0"/>
          <w:numId w:val="8"/>
        </w:numPr>
        <w:rPr>
          <w:rFonts w:ascii="Calibri" w:eastAsia="Times New Roman" w:hAnsi="Calibri" w:cs="Calibri"/>
          <w:lang w:val="en-US"/>
        </w:rPr>
      </w:pPr>
      <w:r>
        <w:rPr>
          <w:rFonts w:ascii="Calibri" w:eastAsia="Times New Roman" w:hAnsi="Calibri" w:cs="Calibri"/>
          <w:lang w:val="en-US"/>
        </w:rPr>
        <w:t xml:space="preserve">1.3 </w:t>
      </w:r>
      <w:r w:rsidR="009B48F5" w:rsidRPr="009B48F5">
        <w:rPr>
          <w:rFonts w:ascii="Calibri" w:eastAsia="Times New Roman" w:hAnsi="Calibri" w:cs="Calibri"/>
          <w:lang w:val="en-US"/>
        </w:rPr>
        <w:t>Trees (visual inspection)</w:t>
      </w:r>
    </w:p>
    <w:p w14:paraId="24822F25" w14:textId="428B0480" w:rsidR="009B48F5" w:rsidRPr="009B48F5" w:rsidRDefault="009E20CD" w:rsidP="009B48F5">
      <w:pPr>
        <w:pStyle w:val="ListParagraph"/>
        <w:numPr>
          <w:ilvl w:val="0"/>
          <w:numId w:val="8"/>
        </w:numPr>
        <w:rPr>
          <w:rFonts w:ascii="Calibri" w:eastAsia="Times New Roman" w:hAnsi="Calibri" w:cs="Calibri"/>
          <w:lang w:val="en-US"/>
        </w:rPr>
      </w:pPr>
      <w:r>
        <w:rPr>
          <w:rFonts w:ascii="Calibri" w:eastAsia="Times New Roman" w:hAnsi="Calibri" w:cs="Calibri"/>
          <w:lang w:val="en-US"/>
        </w:rPr>
        <w:t xml:space="preserve">1.4 </w:t>
      </w:r>
      <w:r w:rsidR="009B48F5" w:rsidRPr="009B48F5">
        <w:rPr>
          <w:rFonts w:ascii="Calibri" w:eastAsia="Times New Roman" w:hAnsi="Calibri" w:cs="Calibri"/>
          <w:lang w:val="en-US"/>
        </w:rPr>
        <w:t>Leaf removal and dog waste removal</w:t>
      </w:r>
    </w:p>
    <w:p w14:paraId="31575B6F" w14:textId="3EEE41E5" w:rsidR="009B48F5" w:rsidRPr="00D85879" w:rsidRDefault="004B14B4" w:rsidP="009B48F5">
      <w:pPr>
        <w:pStyle w:val="ListParagraph"/>
        <w:numPr>
          <w:ilvl w:val="0"/>
          <w:numId w:val="8"/>
        </w:numPr>
        <w:rPr>
          <w:rFonts w:ascii="Calibri" w:eastAsia="Times New Roman" w:hAnsi="Calibri" w:cs="Calibri"/>
          <w:lang w:val="en-US"/>
        </w:rPr>
      </w:pPr>
      <w:r w:rsidRPr="00D85879">
        <w:rPr>
          <w:rFonts w:ascii="Calibri" w:eastAsia="Times New Roman" w:hAnsi="Calibri" w:cs="Calibri"/>
          <w:lang w:val="en-US"/>
        </w:rPr>
        <w:t xml:space="preserve">1.5 </w:t>
      </w:r>
      <w:r w:rsidR="009B48F5" w:rsidRPr="00D85879">
        <w:rPr>
          <w:rFonts w:ascii="Calibri" w:eastAsia="Times New Roman" w:hAnsi="Calibri" w:cs="Calibri"/>
          <w:lang w:val="en-US"/>
        </w:rPr>
        <w:t>Public seating (</w:t>
      </w:r>
      <w:r w:rsidR="00D85879" w:rsidRPr="00D85879">
        <w:rPr>
          <w:rFonts w:ascii="Calibri" w:eastAsia="Times New Roman" w:hAnsi="Calibri" w:cs="Calibri"/>
          <w:lang w:val="en-US"/>
        </w:rPr>
        <w:t>general upkeep</w:t>
      </w:r>
      <w:r w:rsidR="009B48F5" w:rsidRPr="00D85879">
        <w:rPr>
          <w:rFonts w:ascii="Calibri" w:eastAsia="Times New Roman" w:hAnsi="Calibri" w:cs="Calibri"/>
          <w:lang w:val="en-US"/>
        </w:rPr>
        <w:t>)</w:t>
      </w:r>
    </w:p>
    <w:p w14:paraId="7F5B859D" w14:textId="562F6EB6" w:rsidR="009B48F5" w:rsidRPr="009B48F5" w:rsidRDefault="004B14B4" w:rsidP="009B48F5">
      <w:pPr>
        <w:pStyle w:val="ListParagraph"/>
        <w:numPr>
          <w:ilvl w:val="0"/>
          <w:numId w:val="8"/>
        </w:numPr>
        <w:rPr>
          <w:rFonts w:ascii="Calibri" w:eastAsia="Times New Roman" w:hAnsi="Calibri" w:cs="Calibri"/>
          <w:lang w:val="en-US"/>
        </w:rPr>
      </w:pPr>
      <w:r>
        <w:rPr>
          <w:rFonts w:ascii="Calibri" w:eastAsia="Times New Roman" w:hAnsi="Calibri" w:cs="Calibri"/>
          <w:lang w:val="en-US"/>
        </w:rPr>
        <w:t xml:space="preserve">1.6 </w:t>
      </w:r>
      <w:r w:rsidR="009B48F5" w:rsidRPr="009B48F5">
        <w:rPr>
          <w:rFonts w:ascii="Calibri" w:eastAsia="Times New Roman" w:hAnsi="Calibri" w:cs="Calibri"/>
          <w:lang w:val="en-US"/>
        </w:rPr>
        <w:t>Removal of moss/algae</w:t>
      </w:r>
    </w:p>
    <w:p w14:paraId="0F3E947E" w14:textId="17032DD3" w:rsidR="009B48F5" w:rsidRPr="004B14B4" w:rsidRDefault="004B14B4" w:rsidP="004B14B4">
      <w:pPr>
        <w:pStyle w:val="ListParagraph"/>
        <w:numPr>
          <w:ilvl w:val="0"/>
          <w:numId w:val="8"/>
        </w:numPr>
        <w:rPr>
          <w:rFonts w:ascii="Calibri" w:eastAsia="Times New Roman" w:hAnsi="Calibri" w:cs="Calibri"/>
          <w:lang w:val="en-US"/>
        </w:rPr>
      </w:pPr>
      <w:r>
        <w:rPr>
          <w:rFonts w:ascii="Calibri" w:eastAsia="Times New Roman" w:hAnsi="Calibri" w:cs="Calibri"/>
          <w:lang w:val="en-US"/>
        </w:rPr>
        <w:t xml:space="preserve">1.7 </w:t>
      </w:r>
      <w:r w:rsidR="009B48F5" w:rsidRPr="009B48F5">
        <w:rPr>
          <w:rFonts w:ascii="Calibri" w:eastAsia="Times New Roman" w:hAnsi="Calibri" w:cs="Calibri"/>
          <w:lang w:val="en-US"/>
        </w:rPr>
        <w:t>Litter pick</w:t>
      </w:r>
      <w:r>
        <w:rPr>
          <w:rFonts w:ascii="Calibri" w:eastAsia="Times New Roman" w:hAnsi="Calibri" w:cs="Calibri"/>
          <w:lang w:val="en-US"/>
        </w:rPr>
        <w:t xml:space="preserve"> and l</w:t>
      </w:r>
      <w:r w:rsidR="009B48F5" w:rsidRPr="004B14B4">
        <w:rPr>
          <w:rFonts w:ascii="Calibri" w:eastAsia="Times New Roman" w:hAnsi="Calibri" w:cs="Calibri"/>
          <w:lang w:val="en-US"/>
        </w:rPr>
        <w:t>itter bin emptying</w:t>
      </w:r>
      <w:r w:rsidRPr="004B14B4">
        <w:rPr>
          <w:rFonts w:ascii="Calibri" w:eastAsia="Times New Roman" w:hAnsi="Calibri" w:cs="Calibri"/>
          <w:lang w:val="en-US"/>
        </w:rPr>
        <w:t xml:space="preserve"> and g</w:t>
      </w:r>
      <w:r w:rsidR="009B48F5" w:rsidRPr="004B14B4">
        <w:rPr>
          <w:rFonts w:ascii="Calibri" w:eastAsia="Times New Roman" w:hAnsi="Calibri" w:cs="Calibri"/>
          <w:lang w:val="en-US"/>
        </w:rPr>
        <w:t>raffiti removal</w:t>
      </w:r>
    </w:p>
    <w:p w14:paraId="6ED3708D" w14:textId="5AE84C94" w:rsidR="009B48F5" w:rsidRPr="009B48F5" w:rsidRDefault="004B14B4" w:rsidP="009B48F5">
      <w:pPr>
        <w:pStyle w:val="ListParagraph"/>
        <w:numPr>
          <w:ilvl w:val="0"/>
          <w:numId w:val="8"/>
        </w:numPr>
        <w:rPr>
          <w:rFonts w:ascii="Calibri" w:eastAsia="Times New Roman" w:hAnsi="Calibri" w:cs="Calibri"/>
          <w:lang w:val="en-US"/>
        </w:rPr>
      </w:pPr>
      <w:r>
        <w:rPr>
          <w:rFonts w:ascii="Calibri" w:eastAsia="Times New Roman" w:hAnsi="Calibri" w:cs="Calibri"/>
          <w:lang w:val="en-US"/>
        </w:rPr>
        <w:t xml:space="preserve">1.8 </w:t>
      </w:r>
      <w:r w:rsidR="009B48F5" w:rsidRPr="009B48F5">
        <w:rPr>
          <w:rFonts w:ascii="Calibri" w:eastAsia="Times New Roman" w:hAnsi="Calibri" w:cs="Calibri"/>
          <w:lang w:val="en-US"/>
        </w:rPr>
        <w:t>P</w:t>
      </w:r>
      <w:r>
        <w:rPr>
          <w:rFonts w:ascii="Calibri" w:eastAsia="Times New Roman" w:hAnsi="Calibri" w:cs="Calibri"/>
          <w:lang w:val="en-US"/>
        </w:rPr>
        <w:t>l</w:t>
      </w:r>
      <w:r w:rsidR="009B48F5" w:rsidRPr="009B48F5">
        <w:rPr>
          <w:rFonts w:ascii="Calibri" w:eastAsia="Times New Roman" w:hAnsi="Calibri" w:cs="Calibri"/>
          <w:lang w:val="en-US"/>
        </w:rPr>
        <w:t>ay equipment (visual inspection and reporting of faults)</w:t>
      </w:r>
    </w:p>
    <w:p w14:paraId="712A48B4" w14:textId="764BC402" w:rsidR="004F3BA4" w:rsidRPr="001916CD" w:rsidRDefault="006767EC" w:rsidP="00EA7A0A">
      <w:pPr>
        <w:rPr>
          <w:rFonts w:ascii="Calibri" w:eastAsia="Times New Roman" w:hAnsi="Calibri" w:cs="Calibri"/>
          <w:lang w:val="en-US"/>
        </w:rPr>
      </w:pPr>
      <w:r>
        <w:rPr>
          <w:rFonts w:ascii="Calibri" w:eastAsia="Times New Roman" w:hAnsi="Calibri" w:cs="Calibri"/>
          <w:lang w:val="en-US"/>
        </w:rPr>
        <w:t xml:space="preserve">The specification for these works is contained in </w:t>
      </w:r>
      <w:r w:rsidR="006D239E">
        <w:rPr>
          <w:rFonts w:ascii="Calibri" w:eastAsia="Times New Roman" w:hAnsi="Calibri" w:cs="Calibri"/>
          <w:lang w:val="en-US"/>
        </w:rPr>
        <w:t>A</w:t>
      </w:r>
      <w:r>
        <w:rPr>
          <w:rFonts w:ascii="Calibri" w:eastAsia="Times New Roman" w:hAnsi="Calibri" w:cs="Calibri"/>
          <w:lang w:val="en-US"/>
        </w:rPr>
        <w:t>ppendix 4 – Standards Management Guide</w:t>
      </w:r>
      <w:r w:rsidR="008C54F4">
        <w:rPr>
          <w:rFonts w:ascii="Calibri" w:eastAsia="Times New Roman" w:hAnsi="Calibri" w:cs="Calibri"/>
          <w:lang w:val="en-US"/>
        </w:rPr>
        <w:t>.</w:t>
      </w:r>
    </w:p>
    <w:p w14:paraId="04F543B3" w14:textId="77777777" w:rsidR="009E524A" w:rsidRPr="00713F3C" w:rsidRDefault="009E524A" w:rsidP="00573104">
      <w:pPr>
        <w:rPr>
          <w:rFonts w:ascii="Calibri" w:hAnsi="Calibri" w:cs="Calibri"/>
          <w:b/>
          <w:bCs/>
          <w:u w:val="single"/>
        </w:rPr>
      </w:pPr>
      <w:r w:rsidRPr="00713F3C">
        <w:rPr>
          <w:rFonts w:ascii="Calibri" w:hAnsi="Calibri" w:cs="Calibri"/>
          <w:b/>
          <w:bCs/>
          <w:u w:val="single"/>
        </w:rPr>
        <w:lastRenderedPageBreak/>
        <w:t>Ad hoc works</w:t>
      </w:r>
    </w:p>
    <w:p w14:paraId="24B6C5CF" w14:textId="77777777" w:rsidR="006D239E" w:rsidRPr="00FF3502" w:rsidRDefault="006D239E" w:rsidP="00573104">
      <w:pPr>
        <w:rPr>
          <w:rFonts w:ascii="Calibri" w:hAnsi="Calibri" w:cs="Calibri"/>
          <w:b/>
          <w:bCs/>
          <w:sz w:val="22"/>
          <w:szCs w:val="22"/>
          <w:u w:val="single"/>
        </w:rPr>
      </w:pPr>
    </w:p>
    <w:p w14:paraId="3E2A02D9" w14:textId="3CDF8B66" w:rsidR="00C62405" w:rsidRDefault="00573104" w:rsidP="00DF653E">
      <w:pPr>
        <w:jc w:val="both"/>
        <w:rPr>
          <w:rFonts w:ascii="Calibri" w:hAnsi="Calibri" w:cs="Calibri"/>
          <w:sz w:val="22"/>
          <w:szCs w:val="22"/>
        </w:rPr>
      </w:pPr>
      <w:r w:rsidRPr="003933FF">
        <w:rPr>
          <w:rFonts w:ascii="Calibri" w:hAnsi="Calibri" w:cs="Calibri"/>
          <w:sz w:val="22"/>
          <w:szCs w:val="22"/>
        </w:rPr>
        <w:t xml:space="preserve">The </w:t>
      </w:r>
      <w:r w:rsidRPr="00181372">
        <w:rPr>
          <w:rFonts w:ascii="Calibri" w:hAnsi="Calibri" w:cs="Calibri"/>
          <w:sz w:val="22"/>
          <w:szCs w:val="22"/>
        </w:rPr>
        <w:t xml:space="preserve">successful contractor must be flexible when ad hoc work is required. </w:t>
      </w:r>
      <w:r w:rsidR="000E37A4">
        <w:rPr>
          <w:rFonts w:ascii="Calibri" w:hAnsi="Calibri" w:cs="Calibri"/>
          <w:sz w:val="22"/>
          <w:szCs w:val="22"/>
        </w:rPr>
        <w:t>This is to be quoted for on an agreed hourly rate. Once the quote is approved, works can</w:t>
      </w:r>
      <w:r w:rsidR="004858E1">
        <w:rPr>
          <w:rFonts w:ascii="Calibri" w:hAnsi="Calibri" w:cs="Calibri"/>
          <w:sz w:val="22"/>
          <w:szCs w:val="22"/>
        </w:rPr>
        <w:t xml:space="preserve"> be carried out. </w:t>
      </w:r>
    </w:p>
    <w:p w14:paraId="7AD7D932" w14:textId="7DFC2B54" w:rsidR="00554064" w:rsidRPr="00554064" w:rsidRDefault="00554064" w:rsidP="00554064">
      <w:pPr>
        <w:jc w:val="both"/>
        <w:rPr>
          <w:rFonts w:ascii="Calibri" w:hAnsi="Calibri" w:cs="Calibri"/>
          <w:b/>
          <w:bCs/>
          <w:sz w:val="22"/>
          <w:szCs w:val="22"/>
          <w:u w:val="single"/>
        </w:rPr>
      </w:pPr>
    </w:p>
    <w:p w14:paraId="45B445BB" w14:textId="77777777" w:rsidR="00554064" w:rsidRPr="00391855" w:rsidRDefault="00554064" w:rsidP="00554064">
      <w:pPr>
        <w:rPr>
          <w:rFonts w:ascii="Arial" w:hAnsi="Arial" w:cs="Arial"/>
          <w:b/>
          <w:bCs/>
          <w:sz w:val="20"/>
          <w:szCs w:val="20"/>
          <w:u w:val="single"/>
        </w:rPr>
      </w:pPr>
      <w:r w:rsidRPr="00391855">
        <w:rPr>
          <w:rFonts w:ascii="Arial" w:hAnsi="Arial" w:cs="Arial"/>
          <w:b/>
          <w:bCs/>
          <w:sz w:val="20"/>
          <w:szCs w:val="20"/>
          <w:u w:val="single"/>
        </w:rPr>
        <w:t>Reporting Requirements</w:t>
      </w:r>
    </w:p>
    <w:p w14:paraId="2FE3E66F" w14:textId="77777777" w:rsidR="00554064" w:rsidRPr="00B93626" w:rsidRDefault="00554064" w:rsidP="00554064">
      <w:pPr>
        <w:rPr>
          <w:rFonts w:ascii="Arial" w:hAnsi="Arial" w:cs="Arial"/>
          <w:sz w:val="20"/>
          <w:szCs w:val="20"/>
          <w:u w:val="single"/>
        </w:rPr>
      </w:pPr>
    </w:p>
    <w:tbl>
      <w:tblPr>
        <w:tblStyle w:val="TableGrid"/>
        <w:tblW w:w="8994" w:type="dxa"/>
        <w:tblLook w:val="04A0" w:firstRow="1" w:lastRow="0" w:firstColumn="1" w:lastColumn="0" w:noHBand="0" w:noVBand="1"/>
      </w:tblPr>
      <w:tblGrid>
        <w:gridCol w:w="2764"/>
        <w:gridCol w:w="6230"/>
      </w:tblGrid>
      <w:tr w:rsidR="004B2976" w:rsidRPr="004B2976" w14:paraId="6857716C" w14:textId="77777777" w:rsidTr="00C62405">
        <w:trPr>
          <w:trHeight w:val="500"/>
        </w:trPr>
        <w:tc>
          <w:tcPr>
            <w:tcW w:w="2764" w:type="dxa"/>
            <w:shd w:val="clear" w:color="auto" w:fill="auto"/>
          </w:tcPr>
          <w:p w14:paraId="550BFF73" w14:textId="77777777" w:rsidR="004B2976" w:rsidRPr="004B2976" w:rsidRDefault="004B2976" w:rsidP="002F6265">
            <w:pPr>
              <w:jc w:val="center"/>
              <w:rPr>
                <w:rFonts w:ascii="Calibri" w:hAnsi="Calibri" w:cs="Calibri"/>
                <w:b/>
                <w:bCs/>
                <w:sz w:val="20"/>
                <w:szCs w:val="20"/>
              </w:rPr>
            </w:pPr>
            <w:r w:rsidRPr="004B2976">
              <w:rPr>
                <w:rFonts w:ascii="Calibri" w:hAnsi="Calibri" w:cs="Calibri"/>
                <w:b/>
                <w:bCs/>
                <w:sz w:val="20"/>
                <w:szCs w:val="20"/>
              </w:rPr>
              <w:t>Item</w:t>
            </w:r>
          </w:p>
        </w:tc>
        <w:tc>
          <w:tcPr>
            <w:tcW w:w="6230" w:type="dxa"/>
            <w:shd w:val="clear" w:color="auto" w:fill="auto"/>
          </w:tcPr>
          <w:p w14:paraId="4DCA637C" w14:textId="77777777" w:rsidR="004B2976" w:rsidRPr="004B2976" w:rsidRDefault="004B2976" w:rsidP="002F6265">
            <w:pPr>
              <w:jc w:val="center"/>
              <w:rPr>
                <w:rFonts w:ascii="Calibri" w:hAnsi="Calibri" w:cs="Calibri"/>
                <w:b/>
                <w:bCs/>
                <w:sz w:val="20"/>
                <w:szCs w:val="20"/>
              </w:rPr>
            </w:pPr>
            <w:r w:rsidRPr="004B2976">
              <w:rPr>
                <w:rFonts w:ascii="Calibri" w:hAnsi="Calibri" w:cs="Calibri"/>
                <w:b/>
                <w:bCs/>
                <w:sz w:val="20"/>
                <w:szCs w:val="20"/>
              </w:rPr>
              <w:t>Would you be interested in tendering for this work?</w:t>
            </w:r>
          </w:p>
        </w:tc>
      </w:tr>
      <w:tr w:rsidR="004B2976" w:rsidRPr="004B2976" w14:paraId="3FDB537A" w14:textId="77777777" w:rsidTr="004B2976">
        <w:trPr>
          <w:trHeight w:val="1816"/>
        </w:trPr>
        <w:tc>
          <w:tcPr>
            <w:tcW w:w="2764" w:type="dxa"/>
          </w:tcPr>
          <w:p w14:paraId="7DA73338" w14:textId="77777777" w:rsidR="004B2976" w:rsidRPr="004B2976" w:rsidRDefault="004B2976" w:rsidP="00A4647C">
            <w:pPr>
              <w:rPr>
                <w:rFonts w:ascii="Calibri" w:hAnsi="Calibri" w:cs="Calibri"/>
                <w:b/>
                <w:bCs/>
                <w:sz w:val="20"/>
                <w:szCs w:val="20"/>
              </w:rPr>
            </w:pPr>
            <w:r w:rsidRPr="004B2976">
              <w:rPr>
                <w:rFonts w:ascii="Calibri" w:hAnsi="Calibri" w:cs="Calibri"/>
                <w:b/>
                <w:bCs/>
                <w:sz w:val="20"/>
                <w:szCs w:val="20"/>
              </w:rPr>
              <w:t>Weekly inspection reporting</w:t>
            </w:r>
          </w:p>
        </w:tc>
        <w:tc>
          <w:tcPr>
            <w:tcW w:w="6230" w:type="dxa"/>
          </w:tcPr>
          <w:p w14:paraId="417CD056" w14:textId="77777777" w:rsidR="004B2976" w:rsidRPr="004B2976" w:rsidRDefault="004B2976" w:rsidP="00A4647C">
            <w:pPr>
              <w:spacing w:after="120"/>
              <w:rPr>
                <w:rFonts w:ascii="Calibri" w:hAnsi="Calibri" w:cs="Calibri"/>
                <w:sz w:val="20"/>
                <w:szCs w:val="20"/>
              </w:rPr>
            </w:pPr>
            <w:r w:rsidRPr="004B2976">
              <w:rPr>
                <w:rFonts w:ascii="Calibri" w:hAnsi="Calibri" w:cs="Calibri"/>
                <w:sz w:val="20"/>
                <w:szCs w:val="20"/>
              </w:rPr>
              <w:t xml:space="preserve">Detailed weekly Inspection Report (template to be provided) of all activity that is carried out together with updates to Officers. </w:t>
            </w:r>
          </w:p>
          <w:p w14:paraId="6C5140B7" w14:textId="77777777" w:rsidR="004B2976" w:rsidRPr="004B2976" w:rsidRDefault="004B2976" w:rsidP="00A4647C">
            <w:pPr>
              <w:spacing w:after="120"/>
              <w:rPr>
                <w:rFonts w:ascii="Calibri" w:hAnsi="Calibri" w:cs="Calibri"/>
                <w:sz w:val="20"/>
                <w:szCs w:val="20"/>
              </w:rPr>
            </w:pPr>
            <w:r w:rsidRPr="004B2976">
              <w:rPr>
                <w:rFonts w:ascii="Calibri" w:hAnsi="Calibri" w:cs="Calibri"/>
                <w:sz w:val="20"/>
                <w:szCs w:val="20"/>
              </w:rPr>
              <w:t xml:space="preserve">Reports are to be emailed weekly to </w:t>
            </w:r>
            <w:hyperlink r:id="rId10" w:history="1">
              <w:r w:rsidRPr="004B2976">
                <w:rPr>
                  <w:rStyle w:val="Hyperlink"/>
                  <w:rFonts w:ascii="Calibri" w:hAnsi="Calibri" w:cs="Calibri"/>
                  <w:sz w:val="20"/>
                  <w:szCs w:val="20"/>
                </w:rPr>
                <w:t>officer@street-pc.gov.uk</w:t>
              </w:r>
            </w:hyperlink>
            <w:r w:rsidRPr="004B2976">
              <w:rPr>
                <w:rFonts w:ascii="Calibri" w:hAnsi="Calibri" w:cs="Calibri"/>
                <w:sz w:val="20"/>
                <w:szCs w:val="20"/>
              </w:rPr>
              <w:t xml:space="preserve"> </w:t>
            </w:r>
          </w:p>
          <w:p w14:paraId="042CA5A5" w14:textId="77777777" w:rsidR="004B2976" w:rsidRPr="004B2976" w:rsidRDefault="004B2976" w:rsidP="00A4647C">
            <w:pPr>
              <w:spacing w:after="120"/>
              <w:rPr>
                <w:rFonts w:ascii="Calibri" w:hAnsi="Calibri" w:cs="Calibri"/>
                <w:sz w:val="20"/>
                <w:szCs w:val="20"/>
              </w:rPr>
            </w:pPr>
            <w:r w:rsidRPr="004B2976">
              <w:rPr>
                <w:rFonts w:ascii="Calibri" w:hAnsi="Calibri" w:cs="Calibri"/>
                <w:sz w:val="20"/>
                <w:szCs w:val="20"/>
              </w:rPr>
              <w:t xml:space="preserve">The Parish Council may require photo evidence as required, especially where additional remedial action is required. </w:t>
            </w:r>
          </w:p>
        </w:tc>
      </w:tr>
      <w:tr w:rsidR="004B2976" w:rsidRPr="004B2976" w14:paraId="488E9D2E" w14:textId="77777777" w:rsidTr="004B2976">
        <w:trPr>
          <w:trHeight w:val="500"/>
        </w:trPr>
        <w:tc>
          <w:tcPr>
            <w:tcW w:w="2764" w:type="dxa"/>
          </w:tcPr>
          <w:p w14:paraId="5C1E536C" w14:textId="77777777" w:rsidR="004B2976" w:rsidRPr="004B2976" w:rsidRDefault="004B2976" w:rsidP="00A4647C">
            <w:pPr>
              <w:rPr>
                <w:rFonts w:ascii="Calibri" w:hAnsi="Calibri" w:cs="Calibri"/>
                <w:b/>
                <w:bCs/>
                <w:sz w:val="20"/>
                <w:szCs w:val="20"/>
              </w:rPr>
            </w:pPr>
            <w:r w:rsidRPr="004B2976">
              <w:rPr>
                <w:rFonts w:ascii="Calibri" w:hAnsi="Calibri" w:cs="Calibri"/>
                <w:b/>
                <w:bCs/>
                <w:sz w:val="20"/>
                <w:szCs w:val="20"/>
              </w:rPr>
              <w:t>Informal monthly check in meetings</w:t>
            </w:r>
          </w:p>
        </w:tc>
        <w:tc>
          <w:tcPr>
            <w:tcW w:w="6230" w:type="dxa"/>
          </w:tcPr>
          <w:p w14:paraId="6BE4EE15" w14:textId="77777777" w:rsidR="004B2976" w:rsidRPr="004B2976" w:rsidRDefault="004B2976" w:rsidP="00A4647C">
            <w:pPr>
              <w:rPr>
                <w:rFonts w:ascii="Calibri" w:hAnsi="Calibri" w:cs="Calibri"/>
                <w:sz w:val="20"/>
                <w:szCs w:val="20"/>
              </w:rPr>
            </w:pPr>
            <w:r w:rsidRPr="004B2976">
              <w:rPr>
                <w:rFonts w:ascii="Calibri" w:hAnsi="Calibri" w:cs="Calibri"/>
                <w:sz w:val="20"/>
                <w:szCs w:val="20"/>
              </w:rPr>
              <w:t>In person 1-hour approx.</w:t>
            </w:r>
          </w:p>
        </w:tc>
      </w:tr>
      <w:tr w:rsidR="004B2976" w:rsidRPr="004B2976" w14:paraId="152FAF71" w14:textId="77777777" w:rsidTr="004B2976">
        <w:trPr>
          <w:trHeight w:val="732"/>
        </w:trPr>
        <w:tc>
          <w:tcPr>
            <w:tcW w:w="2764" w:type="dxa"/>
          </w:tcPr>
          <w:p w14:paraId="2230C9CD" w14:textId="77777777" w:rsidR="004B2976" w:rsidRPr="004B2976" w:rsidRDefault="004B2976" w:rsidP="00A4647C">
            <w:pPr>
              <w:rPr>
                <w:rFonts w:ascii="Calibri" w:hAnsi="Calibri" w:cs="Calibri"/>
                <w:b/>
                <w:bCs/>
                <w:sz w:val="20"/>
                <w:szCs w:val="20"/>
              </w:rPr>
            </w:pPr>
            <w:r w:rsidRPr="004B2976">
              <w:rPr>
                <w:rFonts w:ascii="Calibri" w:hAnsi="Calibri" w:cs="Calibri"/>
                <w:b/>
                <w:bCs/>
                <w:sz w:val="20"/>
                <w:szCs w:val="20"/>
              </w:rPr>
              <w:t>Quarterly contract management review</w:t>
            </w:r>
          </w:p>
        </w:tc>
        <w:tc>
          <w:tcPr>
            <w:tcW w:w="6230" w:type="dxa"/>
          </w:tcPr>
          <w:p w14:paraId="40E7BC4D" w14:textId="77777777" w:rsidR="004B2976" w:rsidRPr="004B2976" w:rsidRDefault="004B2976" w:rsidP="00A4647C">
            <w:pPr>
              <w:rPr>
                <w:rFonts w:ascii="Calibri" w:hAnsi="Calibri" w:cs="Calibri"/>
                <w:sz w:val="20"/>
                <w:szCs w:val="20"/>
              </w:rPr>
            </w:pPr>
            <w:r w:rsidRPr="004B2976">
              <w:rPr>
                <w:rFonts w:ascii="Calibri" w:hAnsi="Calibri" w:cs="Calibri"/>
                <w:sz w:val="20"/>
                <w:szCs w:val="20"/>
              </w:rPr>
              <w:t>Contract management review meetings will take place quarterly.</w:t>
            </w:r>
          </w:p>
        </w:tc>
      </w:tr>
    </w:tbl>
    <w:p w14:paraId="43929E34" w14:textId="77777777" w:rsidR="000A5F94" w:rsidRDefault="000A5F94" w:rsidP="00C62405">
      <w:pPr>
        <w:rPr>
          <w:rFonts w:ascii="Calibri" w:hAnsi="Calibri" w:cs="Calibri"/>
          <w:b/>
          <w:bCs/>
          <w:u w:val="single"/>
        </w:rPr>
      </w:pPr>
    </w:p>
    <w:p w14:paraId="66F391EF" w14:textId="346C8E0F" w:rsidR="00C62405" w:rsidRPr="00713F3C" w:rsidRDefault="00C62405" w:rsidP="00C62405">
      <w:pPr>
        <w:rPr>
          <w:rFonts w:ascii="Calibri" w:hAnsi="Calibri" w:cs="Calibri"/>
          <w:b/>
          <w:bCs/>
          <w:u w:val="single"/>
        </w:rPr>
      </w:pPr>
      <w:r w:rsidRPr="00713F3C">
        <w:rPr>
          <w:rFonts w:ascii="Calibri" w:hAnsi="Calibri" w:cs="Calibri"/>
          <w:b/>
          <w:bCs/>
          <w:u w:val="single"/>
        </w:rPr>
        <w:t xml:space="preserve">Supporting </w:t>
      </w:r>
      <w:r w:rsidR="002F6265" w:rsidRPr="00713F3C">
        <w:rPr>
          <w:rFonts w:ascii="Calibri" w:hAnsi="Calibri" w:cs="Calibri"/>
          <w:b/>
          <w:bCs/>
          <w:u w:val="single"/>
        </w:rPr>
        <w:t>D</w:t>
      </w:r>
      <w:r w:rsidRPr="00713F3C">
        <w:rPr>
          <w:rFonts w:ascii="Calibri" w:hAnsi="Calibri" w:cs="Calibri"/>
          <w:b/>
          <w:bCs/>
          <w:u w:val="single"/>
        </w:rPr>
        <w:t>ocuments</w:t>
      </w:r>
    </w:p>
    <w:p w14:paraId="32A63D8E" w14:textId="77777777" w:rsidR="002F6265" w:rsidRPr="004C7D8C" w:rsidRDefault="002F6265" w:rsidP="00C62405">
      <w:pPr>
        <w:rPr>
          <w:rFonts w:ascii="Calibri" w:hAnsi="Calibri" w:cs="Calibri"/>
          <w:b/>
          <w:bCs/>
          <w:sz w:val="20"/>
          <w:szCs w:val="20"/>
          <w:u w:val="single"/>
        </w:rPr>
      </w:pPr>
    </w:p>
    <w:p w14:paraId="29325B69" w14:textId="77777777" w:rsidR="00C62405" w:rsidRPr="001930A8" w:rsidRDefault="00C62405" w:rsidP="00C62405">
      <w:pPr>
        <w:rPr>
          <w:rFonts w:ascii="Calibri" w:eastAsia="Times New Roman" w:hAnsi="Calibri" w:cs="Calibri"/>
          <w:sz w:val="22"/>
          <w:szCs w:val="22"/>
          <w:lang w:val="en-US"/>
        </w:rPr>
      </w:pPr>
      <w:r w:rsidRPr="001930A8">
        <w:rPr>
          <w:rFonts w:ascii="Calibri" w:eastAsia="Times New Roman" w:hAnsi="Calibri" w:cs="Calibri"/>
          <w:sz w:val="22"/>
          <w:szCs w:val="22"/>
          <w:lang w:val="en-US"/>
        </w:rPr>
        <w:t xml:space="preserve">Documents to support this invitation to tender letter are published on the Government’s Find A Tender and available to download: </w:t>
      </w:r>
    </w:p>
    <w:p w14:paraId="0BE99FF8" w14:textId="77777777" w:rsidR="00C62405" w:rsidRPr="001930A8" w:rsidRDefault="00C62405" w:rsidP="00C62405">
      <w:pPr>
        <w:rPr>
          <w:rFonts w:ascii="Calibri" w:eastAsia="Times New Roman" w:hAnsi="Calibri" w:cs="Calibri"/>
          <w:sz w:val="22"/>
          <w:szCs w:val="22"/>
          <w:lang w:val="en-US"/>
        </w:rPr>
      </w:pPr>
    </w:p>
    <w:p w14:paraId="1CAA91E3" w14:textId="77777777" w:rsidR="00C62405" w:rsidRPr="001916CD" w:rsidRDefault="00C62405" w:rsidP="00935E6D">
      <w:pPr>
        <w:pStyle w:val="ListParagraph"/>
        <w:numPr>
          <w:ilvl w:val="0"/>
          <w:numId w:val="10"/>
        </w:numPr>
        <w:spacing w:after="0" w:line="240" w:lineRule="auto"/>
        <w:rPr>
          <w:rFonts w:ascii="Calibri" w:eastAsia="Times New Roman" w:hAnsi="Calibri" w:cs="Calibri"/>
          <w:b/>
          <w:bCs/>
          <w:sz w:val="20"/>
          <w:szCs w:val="20"/>
          <w:lang w:val="en-US"/>
        </w:rPr>
      </w:pPr>
      <w:r w:rsidRPr="001916CD">
        <w:rPr>
          <w:rFonts w:ascii="Calibri" w:eastAsia="Times New Roman" w:hAnsi="Calibri" w:cs="Calibri"/>
          <w:b/>
          <w:bCs/>
          <w:sz w:val="20"/>
          <w:szCs w:val="20"/>
          <w:lang w:val="en-US"/>
        </w:rPr>
        <w:t>Invitation to Tender Letter (this letter)</w:t>
      </w:r>
      <w:r w:rsidRPr="001916CD">
        <w:rPr>
          <w:rFonts w:ascii="Calibri" w:eastAsia="Times New Roman" w:hAnsi="Calibri" w:cs="Calibri"/>
          <w:b/>
          <w:bCs/>
          <w:sz w:val="20"/>
          <w:szCs w:val="20"/>
          <w:lang w:val="en-US"/>
        </w:rPr>
        <w:br/>
      </w:r>
    </w:p>
    <w:p w14:paraId="56AB6C0F" w14:textId="77777777" w:rsidR="00C62405" w:rsidRPr="001916CD" w:rsidRDefault="00C62405" w:rsidP="00935E6D">
      <w:pPr>
        <w:pStyle w:val="ListParagraph"/>
        <w:numPr>
          <w:ilvl w:val="0"/>
          <w:numId w:val="9"/>
        </w:numPr>
        <w:spacing w:after="0" w:line="240" w:lineRule="auto"/>
        <w:rPr>
          <w:rFonts w:ascii="Calibri" w:hAnsi="Calibri" w:cs="Calibri"/>
          <w:b/>
          <w:bCs/>
          <w:i/>
          <w:iCs/>
          <w:sz w:val="20"/>
          <w:szCs w:val="20"/>
        </w:rPr>
      </w:pPr>
      <w:r w:rsidRPr="001916CD">
        <w:rPr>
          <w:rFonts w:ascii="Calibri" w:hAnsi="Calibri" w:cs="Calibri"/>
          <w:b/>
          <w:bCs/>
          <w:sz w:val="20"/>
          <w:szCs w:val="20"/>
        </w:rPr>
        <w:t>Appendix 1</w:t>
      </w:r>
    </w:p>
    <w:p w14:paraId="095D56F1" w14:textId="77777777" w:rsidR="00C62405" w:rsidRPr="001916CD" w:rsidRDefault="00C62405" w:rsidP="00935E6D">
      <w:pPr>
        <w:pStyle w:val="ListParagraph"/>
        <w:spacing w:after="0" w:line="240" w:lineRule="auto"/>
        <w:rPr>
          <w:rFonts w:ascii="Calibri" w:hAnsi="Calibri" w:cs="Calibri"/>
          <w:i/>
          <w:iCs/>
          <w:sz w:val="20"/>
          <w:szCs w:val="20"/>
        </w:rPr>
      </w:pPr>
      <w:r w:rsidRPr="001916CD">
        <w:rPr>
          <w:rFonts w:ascii="Calibri" w:hAnsi="Calibri" w:cs="Calibri"/>
          <w:b/>
          <w:bCs/>
          <w:sz w:val="20"/>
          <w:szCs w:val="20"/>
        </w:rPr>
        <w:t xml:space="preserve">Play Areas and Green Spaces Summary Table </w:t>
      </w:r>
      <w:r w:rsidRPr="001916CD">
        <w:rPr>
          <w:rFonts w:ascii="Calibri" w:hAnsi="Calibri" w:cs="Calibri"/>
          <w:b/>
          <w:bCs/>
          <w:sz w:val="20"/>
          <w:szCs w:val="20"/>
        </w:rPr>
        <w:br/>
      </w:r>
      <w:r w:rsidRPr="001916CD">
        <w:rPr>
          <w:rFonts w:ascii="Calibri" w:hAnsi="Calibri" w:cs="Calibri"/>
          <w:i/>
          <w:iCs/>
          <w:sz w:val="20"/>
          <w:szCs w:val="20"/>
        </w:rPr>
        <w:t>Includes location, surface type, square metreage and notes.</w:t>
      </w:r>
    </w:p>
    <w:p w14:paraId="5CDD06B5" w14:textId="77777777" w:rsidR="00C62405" w:rsidRPr="001916CD" w:rsidRDefault="00C62405" w:rsidP="00935E6D">
      <w:pPr>
        <w:rPr>
          <w:rFonts w:ascii="Calibri" w:hAnsi="Calibri" w:cs="Calibri"/>
          <w:sz w:val="20"/>
          <w:szCs w:val="20"/>
        </w:rPr>
      </w:pPr>
    </w:p>
    <w:p w14:paraId="26573F92" w14:textId="77777777" w:rsidR="00C62405" w:rsidRPr="001916CD" w:rsidRDefault="00C62405" w:rsidP="00935E6D">
      <w:pPr>
        <w:pStyle w:val="ListParagraph"/>
        <w:numPr>
          <w:ilvl w:val="0"/>
          <w:numId w:val="9"/>
        </w:numPr>
        <w:spacing w:after="0" w:line="240" w:lineRule="auto"/>
        <w:rPr>
          <w:rFonts w:ascii="Calibri" w:hAnsi="Calibri" w:cs="Calibri"/>
          <w:sz w:val="20"/>
          <w:szCs w:val="20"/>
        </w:rPr>
      </w:pPr>
      <w:r w:rsidRPr="001916CD">
        <w:rPr>
          <w:rFonts w:ascii="Calibri" w:hAnsi="Calibri" w:cs="Calibri"/>
          <w:b/>
          <w:bCs/>
          <w:sz w:val="20"/>
          <w:szCs w:val="20"/>
        </w:rPr>
        <w:t>Appendix 2</w:t>
      </w:r>
      <w:r w:rsidRPr="001916CD">
        <w:rPr>
          <w:rFonts w:ascii="Calibri" w:hAnsi="Calibri" w:cs="Calibri"/>
          <w:sz w:val="20"/>
          <w:szCs w:val="20"/>
        </w:rPr>
        <w:br/>
      </w:r>
      <w:r w:rsidRPr="001916CD">
        <w:rPr>
          <w:rFonts w:ascii="Calibri" w:hAnsi="Calibri" w:cs="Calibri"/>
          <w:b/>
          <w:bCs/>
          <w:sz w:val="20"/>
          <w:szCs w:val="20"/>
        </w:rPr>
        <w:t>Play Areas &amp; Green Spaces</w:t>
      </w:r>
      <w:r w:rsidRPr="001916CD">
        <w:rPr>
          <w:rFonts w:ascii="Calibri" w:hAnsi="Calibri" w:cs="Calibri"/>
          <w:sz w:val="20"/>
          <w:szCs w:val="20"/>
        </w:rPr>
        <w:t xml:space="preserve"> </w:t>
      </w:r>
      <w:r w:rsidRPr="001916CD">
        <w:rPr>
          <w:rFonts w:ascii="Calibri" w:hAnsi="Calibri" w:cs="Calibri"/>
          <w:sz w:val="20"/>
          <w:szCs w:val="20"/>
        </w:rPr>
        <w:br/>
      </w:r>
      <w:r w:rsidRPr="001916CD">
        <w:rPr>
          <w:rFonts w:ascii="Calibri" w:hAnsi="Calibri" w:cs="Calibri"/>
          <w:i/>
          <w:iCs/>
          <w:sz w:val="20"/>
          <w:szCs w:val="20"/>
        </w:rPr>
        <w:t>Maps</w:t>
      </w:r>
    </w:p>
    <w:p w14:paraId="7C2E9A81" w14:textId="77777777" w:rsidR="00C62405" w:rsidRPr="001916CD" w:rsidRDefault="00C62405" w:rsidP="00935E6D">
      <w:pPr>
        <w:pStyle w:val="ListParagraph"/>
        <w:spacing w:after="0" w:line="240" w:lineRule="auto"/>
        <w:rPr>
          <w:rFonts w:ascii="Calibri" w:hAnsi="Calibri" w:cs="Calibri"/>
          <w:sz w:val="20"/>
          <w:szCs w:val="20"/>
        </w:rPr>
      </w:pPr>
    </w:p>
    <w:p w14:paraId="22EA383B" w14:textId="77777777" w:rsidR="00C62405" w:rsidRPr="001916CD" w:rsidRDefault="00C62405" w:rsidP="00935E6D">
      <w:pPr>
        <w:pStyle w:val="ListParagraph"/>
        <w:numPr>
          <w:ilvl w:val="0"/>
          <w:numId w:val="9"/>
        </w:numPr>
        <w:spacing w:after="0" w:line="240" w:lineRule="auto"/>
        <w:rPr>
          <w:rFonts w:ascii="Calibri" w:hAnsi="Calibri" w:cs="Calibri"/>
          <w:i/>
          <w:iCs/>
          <w:sz w:val="20"/>
          <w:szCs w:val="20"/>
        </w:rPr>
      </w:pPr>
      <w:r w:rsidRPr="001916CD">
        <w:rPr>
          <w:rFonts w:ascii="Calibri" w:hAnsi="Calibri" w:cs="Calibri"/>
          <w:b/>
          <w:bCs/>
          <w:sz w:val="20"/>
          <w:szCs w:val="20"/>
        </w:rPr>
        <w:t>Appendix 3</w:t>
      </w:r>
      <w:r w:rsidRPr="001916CD">
        <w:rPr>
          <w:rFonts w:ascii="Calibri" w:hAnsi="Calibri" w:cs="Calibri"/>
          <w:sz w:val="20"/>
          <w:szCs w:val="20"/>
        </w:rPr>
        <w:br/>
      </w:r>
      <w:r w:rsidRPr="001916CD">
        <w:rPr>
          <w:rFonts w:ascii="Calibri" w:hAnsi="Calibri" w:cs="Calibri"/>
          <w:b/>
          <w:bCs/>
          <w:sz w:val="20"/>
          <w:szCs w:val="20"/>
        </w:rPr>
        <w:t>Annual Inspection Reports (7)</w:t>
      </w:r>
      <w:r w:rsidRPr="001916CD">
        <w:rPr>
          <w:rFonts w:ascii="Calibri" w:hAnsi="Calibri" w:cs="Calibri"/>
          <w:sz w:val="20"/>
          <w:szCs w:val="20"/>
        </w:rPr>
        <w:t xml:space="preserve"> </w:t>
      </w:r>
      <w:r w:rsidRPr="001916CD">
        <w:rPr>
          <w:rFonts w:ascii="Calibri" w:hAnsi="Calibri" w:cs="Calibri"/>
          <w:sz w:val="20"/>
          <w:szCs w:val="20"/>
        </w:rPr>
        <w:br/>
      </w:r>
      <w:r w:rsidRPr="001916CD">
        <w:rPr>
          <w:rFonts w:ascii="Calibri" w:hAnsi="Calibri" w:cs="Calibri"/>
          <w:i/>
          <w:iCs/>
          <w:sz w:val="20"/>
          <w:szCs w:val="20"/>
        </w:rPr>
        <w:t>Provided by Somerset Council at 1</w:t>
      </w:r>
      <w:r w:rsidRPr="001916CD">
        <w:rPr>
          <w:rFonts w:ascii="Calibri" w:hAnsi="Calibri" w:cs="Calibri"/>
          <w:i/>
          <w:iCs/>
          <w:sz w:val="20"/>
          <w:szCs w:val="20"/>
          <w:vertAlign w:val="superscript"/>
        </w:rPr>
        <w:t>st</w:t>
      </w:r>
      <w:r w:rsidRPr="001916CD">
        <w:rPr>
          <w:rFonts w:ascii="Calibri" w:hAnsi="Calibri" w:cs="Calibri"/>
          <w:i/>
          <w:iCs/>
          <w:sz w:val="20"/>
          <w:szCs w:val="20"/>
        </w:rPr>
        <w:t xml:space="preserve"> July 2024 </w:t>
      </w:r>
    </w:p>
    <w:p w14:paraId="0E7C0288" w14:textId="77777777" w:rsidR="00C62405" w:rsidRPr="001916CD" w:rsidRDefault="00C62405" w:rsidP="00935E6D">
      <w:pPr>
        <w:pStyle w:val="ListParagraph"/>
        <w:spacing w:after="0" w:line="240" w:lineRule="auto"/>
        <w:rPr>
          <w:rFonts w:ascii="Calibri" w:hAnsi="Calibri" w:cs="Calibri"/>
          <w:b/>
          <w:bCs/>
          <w:i/>
          <w:iCs/>
          <w:sz w:val="20"/>
          <w:szCs w:val="20"/>
        </w:rPr>
      </w:pPr>
    </w:p>
    <w:p w14:paraId="4679DFBE" w14:textId="77777777" w:rsidR="00C62405" w:rsidRPr="001916CD" w:rsidRDefault="00C62405" w:rsidP="00935E6D">
      <w:pPr>
        <w:pStyle w:val="ListParagraph"/>
        <w:numPr>
          <w:ilvl w:val="0"/>
          <w:numId w:val="9"/>
        </w:numPr>
        <w:spacing w:after="0" w:line="240" w:lineRule="auto"/>
        <w:rPr>
          <w:rFonts w:ascii="Calibri" w:hAnsi="Calibri" w:cs="Calibri"/>
          <w:i/>
          <w:iCs/>
          <w:sz w:val="20"/>
          <w:szCs w:val="20"/>
        </w:rPr>
      </w:pPr>
      <w:r w:rsidRPr="001916CD">
        <w:rPr>
          <w:rFonts w:ascii="Calibri" w:hAnsi="Calibri" w:cs="Calibri"/>
          <w:b/>
          <w:bCs/>
          <w:sz w:val="20"/>
          <w:szCs w:val="20"/>
        </w:rPr>
        <w:t>Appendix 4</w:t>
      </w:r>
      <w:r w:rsidRPr="001916CD">
        <w:rPr>
          <w:rFonts w:ascii="Calibri" w:hAnsi="Calibri" w:cs="Calibri"/>
          <w:i/>
          <w:iCs/>
          <w:sz w:val="20"/>
          <w:szCs w:val="20"/>
        </w:rPr>
        <w:t xml:space="preserve"> </w:t>
      </w:r>
      <w:r w:rsidRPr="001916CD">
        <w:rPr>
          <w:rFonts w:ascii="Calibri" w:hAnsi="Calibri" w:cs="Calibri"/>
          <w:i/>
          <w:iCs/>
          <w:sz w:val="20"/>
          <w:szCs w:val="20"/>
        </w:rPr>
        <w:br/>
      </w:r>
      <w:r w:rsidRPr="001916CD">
        <w:rPr>
          <w:rFonts w:ascii="Calibri" w:hAnsi="Calibri" w:cs="Calibri"/>
          <w:b/>
          <w:bCs/>
          <w:sz w:val="20"/>
          <w:szCs w:val="20"/>
          <w:lang w:val="en-US"/>
        </w:rPr>
        <w:t>Standards Management Guide</w:t>
      </w:r>
      <w:r w:rsidRPr="001916CD">
        <w:rPr>
          <w:rFonts w:ascii="Calibri" w:hAnsi="Calibri" w:cs="Calibri"/>
          <w:b/>
          <w:bCs/>
          <w:i/>
          <w:iCs/>
          <w:sz w:val="20"/>
          <w:szCs w:val="20"/>
          <w:lang w:val="en-US"/>
        </w:rPr>
        <w:t xml:space="preserve"> </w:t>
      </w:r>
      <w:r w:rsidRPr="001916CD">
        <w:rPr>
          <w:rFonts w:ascii="Calibri" w:hAnsi="Calibri" w:cs="Calibri"/>
          <w:b/>
          <w:bCs/>
          <w:i/>
          <w:iCs/>
          <w:sz w:val="20"/>
          <w:szCs w:val="20"/>
          <w:lang w:val="en-US"/>
        </w:rPr>
        <w:br/>
      </w:r>
      <w:r w:rsidRPr="001916CD">
        <w:rPr>
          <w:rFonts w:ascii="Calibri" w:hAnsi="Calibri" w:cs="Calibri"/>
          <w:i/>
          <w:iCs/>
          <w:sz w:val="20"/>
          <w:szCs w:val="20"/>
        </w:rPr>
        <w:t>Explanation of tasks and standards required</w:t>
      </w:r>
    </w:p>
    <w:p w14:paraId="33B497BB" w14:textId="77777777" w:rsidR="000F0A8A" w:rsidRPr="001916CD" w:rsidRDefault="000F0A8A" w:rsidP="00935E6D">
      <w:pPr>
        <w:pStyle w:val="ListParagraph"/>
        <w:spacing w:after="0" w:line="240" w:lineRule="auto"/>
        <w:rPr>
          <w:rFonts w:ascii="Calibri" w:hAnsi="Calibri" w:cs="Calibri"/>
          <w:i/>
          <w:iCs/>
          <w:sz w:val="20"/>
          <w:szCs w:val="20"/>
        </w:rPr>
      </w:pPr>
    </w:p>
    <w:p w14:paraId="29077EA5" w14:textId="1FBDE60B" w:rsidR="000F0A8A" w:rsidRPr="001916CD" w:rsidRDefault="000F0A8A" w:rsidP="00935E6D">
      <w:pPr>
        <w:pStyle w:val="ListParagraph"/>
        <w:numPr>
          <w:ilvl w:val="0"/>
          <w:numId w:val="9"/>
        </w:numPr>
        <w:spacing w:after="0" w:line="240" w:lineRule="auto"/>
        <w:rPr>
          <w:rFonts w:ascii="Calibri" w:hAnsi="Calibri" w:cs="Calibri"/>
          <w:b/>
          <w:bCs/>
          <w:i/>
          <w:iCs/>
          <w:sz w:val="20"/>
          <w:szCs w:val="20"/>
        </w:rPr>
      </w:pPr>
      <w:r w:rsidRPr="001916CD">
        <w:rPr>
          <w:rFonts w:ascii="Calibri" w:hAnsi="Calibri" w:cs="Calibri"/>
          <w:b/>
          <w:bCs/>
          <w:sz w:val="20"/>
          <w:szCs w:val="20"/>
        </w:rPr>
        <w:t>Appendix 5</w:t>
      </w:r>
    </w:p>
    <w:p w14:paraId="4C8948AD" w14:textId="4841C733" w:rsidR="00C62405" w:rsidRDefault="000F0A8A" w:rsidP="00935E6D">
      <w:pPr>
        <w:pStyle w:val="ListParagraph"/>
        <w:spacing w:after="0" w:line="240" w:lineRule="auto"/>
        <w:rPr>
          <w:rFonts w:ascii="Calibri" w:hAnsi="Calibri" w:cs="Calibri"/>
          <w:b/>
          <w:bCs/>
          <w:sz w:val="20"/>
          <w:szCs w:val="20"/>
        </w:rPr>
      </w:pPr>
      <w:r w:rsidRPr="001916CD">
        <w:rPr>
          <w:rFonts w:ascii="Calibri" w:hAnsi="Calibri" w:cs="Calibri"/>
          <w:b/>
          <w:bCs/>
          <w:sz w:val="20"/>
          <w:szCs w:val="20"/>
        </w:rPr>
        <w:t>Biodiversity Duty &amp; Policy</w:t>
      </w:r>
    </w:p>
    <w:p w14:paraId="2869F44A" w14:textId="77777777" w:rsidR="009A500B" w:rsidRPr="009A500B" w:rsidRDefault="009A500B" w:rsidP="00935E6D">
      <w:pPr>
        <w:pStyle w:val="ListParagraph"/>
        <w:spacing w:after="0" w:line="240" w:lineRule="auto"/>
        <w:rPr>
          <w:rFonts w:ascii="Calibri" w:hAnsi="Calibri" w:cs="Calibri"/>
          <w:b/>
          <w:bCs/>
          <w:sz w:val="20"/>
          <w:szCs w:val="20"/>
        </w:rPr>
      </w:pPr>
    </w:p>
    <w:p w14:paraId="49B5E7B8" w14:textId="77777777" w:rsidR="00C62405" w:rsidRPr="001916CD" w:rsidRDefault="00C62405" w:rsidP="009A500B">
      <w:pPr>
        <w:pStyle w:val="ListParagraph"/>
        <w:numPr>
          <w:ilvl w:val="0"/>
          <w:numId w:val="9"/>
        </w:numPr>
        <w:spacing w:after="0" w:line="276" w:lineRule="auto"/>
        <w:rPr>
          <w:rFonts w:ascii="Arial" w:hAnsi="Arial" w:cs="Arial"/>
          <w:i/>
          <w:iCs/>
          <w:sz w:val="20"/>
          <w:szCs w:val="20"/>
        </w:rPr>
      </w:pPr>
      <w:r w:rsidRPr="001916CD">
        <w:rPr>
          <w:rFonts w:ascii="Calibri" w:eastAsia="Times New Roman" w:hAnsi="Calibri" w:cs="Calibri"/>
          <w:b/>
          <w:bCs/>
          <w:sz w:val="20"/>
          <w:szCs w:val="20"/>
          <w:lang w:val="en-US"/>
        </w:rPr>
        <w:t>Contractor Return Form.</w:t>
      </w:r>
      <w:r w:rsidRPr="001916CD">
        <w:rPr>
          <w:rFonts w:ascii="Calibri" w:eastAsia="Times New Roman" w:hAnsi="Calibri" w:cs="Calibri"/>
          <w:b/>
          <w:bCs/>
          <w:sz w:val="20"/>
          <w:szCs w:val="20"/>
          <w:lang w:val="en-US"/>
        </w:rPr>
        <w:br/>
      </w:r>
      <w:r w:rsidRPr="001916CD">
        <w:rPr>
          <w:rFonts w:ascii="Calibri" w:eastAsia="Times New Roman" w:hAnsi="Calibri" w:cs="Calibri"/>
          <w:i/>
          <w:iCs/>
          <w:sz w:val="20"/>
          <w:szCs w:val="20"/>
          <w:lang w:val="en-US"/>
        </w:rPr>
        <w:t>Please complete and return with supporting documentation.</w:t>
      </w:r>
    </w:p>
    <w:p w14:paraId="627C395D" w14:textId="77777777" w:rsidR="00857726" w:rsidRDefault="00857726" w:rsidP="00573104">
      <w:pPr>
        <w:rPr>
          <w:rFonts w:ascii="Calibri" w:hAnsi="Calibri" w:cs="Calibri"/>
          <w:sz w:val="22"/>
          <w:szCs w:val="22"/>
        </w:rPr>
      </w:pPr>
    </w:p>
    <w:p w14:paraId="28E7327F" w14:textId="77777777" w:rsidR="00594289" w:rsidRPr="006E3359" w:rsidRDefault="00594289" w:rsidP="00EA7A0A">
      <w:pPr>
        <w:rPr>
          <w:rFonts w:ascii="Calibri" w:eastAsia="Times New Roman" w:hAnsi="Calibri" w:cs="Calibri"/>
          <w:b/>
          <w:bCs/>
          <w:sz w:val="22"/>
          <w:szCs w:val="22"/>
          <w:u w:val="single"/>
          <w:lang w:val="en-US"/>
        </w:rPr>
      </w:pPr>
      <w:r w:rsidRPr="006E3359">
        <w:rPr>
          <w:rFonts w:ascii="Calibri" w:eastAsia="Times New Roman" w:hAnsi="Calibri" w:cs="Calibri"/>
          <w:b/>
          <w:bCs/>
          <w:sz w:val="22"/>
          <w:szCs w:val="22"/>
          <w:u w:val="single"/>
          <w:lang w:val="en-US"/>
        </w:rPr>
        <w:t>Contractor suitability</w:t>
      </w:r>
    </w:p>
    <w:p w14:paraId="4EDF77BD" w14:textId="50F04993" w:rsidR="005B741E" w:rsidRDefault="00EA7A0A" w:rsidP="00DF653E">
      <w:pPr>
        <w:jc w:val="both"/>
        <w:rPr>
          <w:rFonts w:ascii="Calibri" w:eastAsia="Times New Roman" w:hAnsi="Calibri" w:cs="Calibri"/>
          <w:sz w:val="22"/>
          <w:szCs w:val="22"/>
          <w:lang w:val="en-US"/>
        </w:rPr>
      </w:pPr>
      <w:r w:rsidRPr="003933FF">
        <w:rPr>
          <w:rFonts w:ascii="Calibri" w:eastAsia="Times New Roman" w:hAnsi="Calibri" w:cs="Calibri"/>
          <w:sz w:val="22"/>
          <w:szCs w:val="22"/>
          <w:lang w:val="en-US"/>
        </w:rPr>
        <w:t xml:space="preserve">The contract is suitable for </w:t>
      </w:r>
      <w:r w:rsidRPr="00F671A0">
        <w:rPr>
          <w:rFonts w:ascii="Calibri" w:eastAsia="Times New Roman" w:hAnsi="Calibri" w:cs="Calibri"/>
          <w:sz w:val="22"/>
          <w:szCs w:val="22"/>
          <w:lang w:val="en-US"/>
        </w:rPr>
        <w:t xml:space="preserve">SME's </w:t>
      </w:r>
      <w:r w:rsidR="006020A3" w:rsidRPr="00F671A0">
        <w:rPr>
          <w:rFonts w:ascii="Calibri" w:eastAsia="Times New Roman" w:hAnsi="Calibri" w:cs="Calibri"/>
          <w:sz w:val="22"/>
          <w:szCs w:val="22"/>
          <w:lang w:val="en-US"/>
        </w:rPr>
        <w:t xml:space="preserve">(small-medium </w:t>
      </w:r>
      <w:r w:rsidR="006020A3" w:rsidRPr="003933FF">
        <w:rPr>
          <w:rFonts w:ascii="Calibri" w:eastAsia="Times New Roman" w:hAnsi="Calibri" w:cs="Calibri"/>
          <w:sz w:val="22"/>
          <w:szCs w:val="22"/>
          <w:lang w:val="en-US"/>
        </w:rPr>
        <w:t xml:space="preserve">enterprises) </w:t>
      </w:r>
      <w:r w:rsidRPr="003933FF">
        <w:rPr>
          <w:rFonts w:ascii="Calibri" w:eastAsia="Times New Roman" w:hAnsi="Calibri" w:cs="Calibri"/>
          <w:sz w:val="22"/>
          <w:szCs w:val="22"/>
          <w:lang w:val="en-US"/>
        </w:rPr>
        <w:t xml:space="preserve">with previous village maintenance experience. </w:t>
      </w:r>
      <w:r w:rsidR="00D36782" w:rsidRPr="003933FF">
        <w:rPr>
          <w:rFonts w:ascii="Calibri" w:eastAsia="Times New Roman" w:hAnsi="Calibri" w:cs="Calibri"/>
          <w:sz w:val="22"/>
          <w:szCs w:val="22"/>
          <w:lang w:val="en-US"/>
        </w:rPr>
        <w:t xml:space="preserve">Prospective contractors should ensure that they are familiar with Street and </w:t>
      </w:r>
      <w:r w:rsidR="00F671A0">
        <w:rPr>
          <w:rFonts w:ascii="Calibri" w:eastAsia="Times New Roman" w:hAnsi="Calibri" w:cs="Calibri"/>
          <w:sz w:val="22"/>
          <w:szCs w:val="22"/>
          <w:lang w:val="en-US"/>
        </w:rPr>
        <w:t xml:space="preserve">comfortable with the </w:t>
      </w:r>
      <w:r w:rsidR="00D36782" w:rsidRPr="003933FF">
        <w:rPr>
          <w:rFonts w:ascii="Calibri" w:eastAsia="Times New Roman" w:hAnsi="Calibri" w:cs="Calibri"/>
          <w:sz w:val="22"/>
          <w:szCs w:val="22"/>
          <w:lang w:val="en-US"/>
        </w:rPr>
        <w:t xml:space="preserve">obligations </w:t>
      </w:r>
      <w:r w:rsidR="00F671A0">
        <w:rPr>
          <w:rFonts w:ascii="Calibri" w:eastAsia="Times New Roman" w:hAnsi="Calibri" w:cs="Calibri"/>
          <w:sz w:val="22"/>
          <w:szCs w:val="22"/>
          <w:lang w:val="en-US"/>
        </w:rPr>
        <w:t xml:space="preserve">set out in </w:t>
      </w:r>
      <w:r w:rsidR="00CD3EBC">
        <w:rPr>
          <w:rFonts w:ascii="Calibri" w:eastAsia="Times New Roman" w:hAnsi="Calibri" w:cs="Calibri"/>
          <w:sz w:val="22"/>
          <w:szCs w:val="22"/>
          <w:lang w:val="en-US"/>
        </w:rPr>
        <w:t xml:space="preserve">Appendix 4 </w:t>
      </w:r>
      <w:r w:rsidR="00611125">
        <w:rPr>
          <w:rFonts w:ascii="Calibri" w:eastAsia="Times New Roman" w:hAnsi="Calibri" w:cs="Calibri"/>
          <w:sz w:val="22"/>
          <w:szCs w:val="22"/>
          <w:lang w:val="en-US"/>
        </w:rPr>
        <w:t>Standard</w:t>
      </w:r>
      <w:r w:rsidR="00CD3EBC">
        <w:rPr>
          <w:rFonts w:ascii="Calibri" w:eastAsia="Times New Roman" w:hAnsi="Calibri" w:cs="Calibri"/>
          <w:sz w:val="22"/>
          <w:szCs w:val="22"/>
          <w:lang w:val="en-US"/>
        </w:rPr>
        <w:t>s</w:t>
      </w:r>
      <w:r w:rsidR="00611125">
        <w:rPr>
          <w:rFonts w:ascii="Calibri" w:eastAsia="Times New Roman" w:hAnsi="Calibri" w:cs="Calibri"/>
          <w:sz w:val="22"/>
          <w:szCs w:val="22"/>
          <w:lang w:val="en-US"/>
        </w:rPr>
        <w:t xml:space="preserve"> Management Guide.</w:t>
      </w:r>
    </w:p>
    <w:p w14:paraId="46AD2E04" w14:textId="77777777" w:rsidR="005B741E" w:rsidRDefault="005B741E" w:rsidP="00EA7A0A">
      <w:pPr>
        <w:rPr>
          <w:rFonts w:ascii="Calibri" w:eastAsia="Times New Roman" w:hAnsi="Calibri" w:cs="Calibri"/>
          <w:sz w:val="22"/>
          <w:szCs w:val="22"/>
          <w:lang w:val="en-US"/>
        </w:rPr>
      </w:pPr>
    </w:p>
    <w:p w14:paraId="19AA2CAF" w14:textId="69B54EE7" w:rsidR="00EA7A0A" w:rsidRPr="00743A3B" w:rsidRDefault="00594289" w:rsidP="00EA7A0A">
      <w:pPr>
        <w:rPr>
          <w:rFonts w:ascii="Calibri" w:eastAsia="Times New Roman" w:hAnsi="Calibri" w:cs="Calibri"/>
          <w:b/>
          <w:bCs/>
          <w:sz w:val="22"/>
          <w:szCs w:val="22"/>
          <w:lang w:val="en-US"/>
        </w:rPr>
      </w:pPr>
      <w:r w:rsidRPr="00743A3B">
        <w:rPr>
          <w:rFonts w:ascii="Calibri" w:eastAsia="Times New Roman" w:hAnsi="Calibri" w:cs="Calibri"/>
          <w:b/>
          <w:bCs/>
          <w:sz w:val="22"/>
          <w:szCs w:val="22"/>
          <w:lang w:val="en-US"/>
        </w:rPr>
        <w:t>Local businesses are encouraged to apply</w:t>
      </w:r>
    </w:p>
    <w:p w14:paraId="1B015CA4" w14:textId="77777777" w:rsidR="005B741E" w:rsidRDefault="005B741E" w:rsidP="00EA7A0A">
      <w:pPr>
        <w:rPr>
          <w:rFonts w:ascii="Calibri" w:eastAsia="Times New Roman" w:hAnsi="Calibri" w:cs="Calibri"/>
          <w:sz w:val="22"/>
          <w:szCs w:val="22"/>
          <w:u w:val="single"/>
          <w:lang w:val="en-US"/>
        </w:rPr>
      </w:pPr>
    </w:p>
    <w:p w14:paraId="057F136F" w14:textId="7CCB36C7" w:rsidR="00D36782" w:rsidRPr="00641E8C" w:rsidRDefault="00D36782" w:rsidP="00EA7A0A">
      <w:pPr>
        <w:rPr>
          <w:rFonts w:ascii="Calibri" w:eastAsia="Times New Roman" w:hAnsi="Calibri" w:cs="Calibri"/>
          <w:b/>
          <w:bCs/>
          <w:sz w:val="22"/>
          <w:szCs w:val="22"/>
          <w:u w:val="single"/>
          <w:lang w:val="en-US"/>
        </w:rPr>
      </w:pPr>
      <w:r w:rsidRPr="00641E8C">
        <w:rPr>
          <w:rFonts w:ascii="Calibri" w:eastAsia="Times New Roman" w:hAnsi="Calibri" w:cs="Calibri"/>
          <w:b/>
          <w:bCs/>
          <w:sz w:val="22"/>
          <w:szCs w:val="22"/>
          <w:u w:val="single"/>
          <w:lang w:val="en-US"/>
        </w:rPr>
        <w:t>Quotation requirements</w:t>
      </w:r>
    </w:p>
    <w:p w14:paraId="73EBC64B" w14:textId="1E145A42" w:rsidR="00636F28" w:rsidRPr="005B741E" w:rsidRDefault="00636F28" w:rsidP="00636F28">
      <w:pPr>
        <w:rPr>
          <w:rFonts w:ascii="Calibri" w:eastAsia="Times New Roman" w:hAnsi="Calibri" w:cs="Calibri"/>
          <w:sz w:val="22"/>
          <w:szCs w:val="22"/>
          <w:lang w:val="en-US"/>
        </w:rPr>
      </w:pPr>
      <w:r w:rsidRPr="003933FF">
        <w:rPr>
          <w:rFonts w:ascii="Calibri" w:eastAsia="Times New Roman" w:hAnsi="Calibri" w:cs="Calibri"/>
          <w:sz w:val="22"/>
          <w:szCs w:val="22"/>
          <w:lang w:val="en-US"/>
        </w:rPr>
        <w:t>You are invited to quote for all works or any part thereof.</w:t>
      </w:r>
      <w:r w:rsidR="008F2ADA" w:rsidRPr="003933FF">
        <w:rPr>
          <w:rFonts w:ascii="Calibri" w:eastAsia="Times New Roman" w:hAnsi="Calibri" w:cs="Calibri"/>
          <w:sz w:val="22"/>
          <w:szCs w:val="22"/>
          <w:lang w:val="en-US"/>
        </w:rPr>
        <w:t xml:space="preserve"> </w:t>
      </w:r>
    </w:p>
    <w:p w14:paraId="130C452E" w14:textId="050C814C" w:rsidR="00636F28" w:rsidRPr="003933FF" w:rsidRDefault="00636F28" w:rsidP="00EA7A0A">
      <w:pPr>
        <w:rPr>
          <w:rFonts w:ascii="Calibri" w:eastAsia="Times New Roman" w:hAnsi="Calibri" w:cs="Calibri"/>
          <w:sz w:val="22"/>
          <w:szCs w:val="22"/>
          <w:lang w:val="en-US"/>
        </w:rPr>
      </w:pPr>
      <w:r w:rsidRPr="005B741E">
        <w:rPr>
          <w:rFonts w:ascii="Calibri" w:eastAsia="Times New Roman" w:hAnsi="Calibri" w:cs="Calibri"/>
          <w:sz w:val="22"/>
          <w:szCs w:val="22"/>
          <w:lang w:val="en-US"/>
        </w:rPr>
        <w:t>The Prices submitted must indicate the rate for each element of the Contract.</w:t>
      </w:r>
      <w:r w:rsidRPr="003933FF">
        <w:rPr>
          <w:rFonts w:ascii="Calibri" w:eastAsia="Times New Roman" w:hAnsi="Calibri" w:cs="Calibri"/>
          <w:sz w:val="22"/>
          <w:szCs w:val="22"/>
          <w:lang w:val="en-US"/>
        </w:rPr>
        <w:t xml:space="preserve"> </w:t>
      </w:r>
    </w:p>
    <w:p w14:paraId="7CFCC945" w14:textId="29007EC6" w:rsidR="00C07609" w:rsidRPr="003933FF" w:rsidRDefault="00C07609" w:rsidP="00EA7A0A">
      <w:pPr>
        <w:rPr>
          <w:rFonts w:ascii="Calibri" w:eastAsia="Times New Roman" w:hAnsi="Calibri" w:cs="Calibri"/>
          <w:sz w:val="22"/>
          <w:szCs w:val="22"/>
          <w:lang w:val="en-US"/>
        </w:rPr>
      </w:pPr>
      <w:r w:rsidRPr="00905674">
        <w:rPr>
          <w:rFonts w:ascii="Calibri" w:eastAsia="Times New Roman" w:hAnsi="Calibri" w:cs="Calibri"/>
          <w:sz w:val="22"/>
          <w:szCs w:val="22"/>
          <w:lang w:val="en-US"/>
        </w:rPr>
        <w:t>All prices are to be exclusive of VAT.</w:t>
      </w:r>
    </w:p>
    <w:p w14:paraId="738A1A82" w14:textId="77777777" w:rsidR="00D36782" w:rsidRPr="003933FF" w:rsidRDefault="00D36782" w:rsidP="00EA7A0A">
      <w:pPr>
        <w:rPr>
          <w:rFonts w:ascii="Calibri" w:eastAsia="Times New Roman" w:hAnsi="Calibri" w:cs="Calibri"/>
          <w:sz w:val="22"/>
          <w:szCs w:val="22"/>
          <w:lang w:val="en-US"/>
        </w:rPr>
      </w:pPr>
    </w:p>
    <w:p w14:paraId="734300BA" w14:textId="77777777" w:rsidR="00D36782" w:rsidRPr="00BE3980" w:rsidRDefault="00D36782" w:rsidP="00EA7A0A">
      <w:pPr>
        <w:rPr>
          <w:rFonts w:ascii="Calibri" w:eastAsia="Times New Roman" w:hAnsi="Calibri" w:cs="Calibri"/>
          <w:b/>
          <w:bCs/>
          <w:sz w:val="22"/>
          <w:szCs w:val="22"/>
          <w:u w:val="single"/>
          <w:lang w:val="en-US"/>
        </w:rPr>
      </w:pPr>
      <w:r w:rsidRPr="00BE3980">
        <w:rPr>
          <w:rFonts w:ascii="Calibri" w:eastAsia="Times New Roman" w:hAnsi="Calibri" w:cs="Calibri"/>
          <w:b/>
          <w:bCs/>
          <w:sz w:val="22"/>
          <w:szCs w:val="22"/>
          <w:u w:val="single"/>
          <w:lang w:val="en-US"/>
        </w:rPr>
        <w:t>Payment</w:t>
      </w:r>
    </w:p>
    <w:p w14:paraId="76FAE7A3" w14:textId="06DFE842" w:rsidR="00C07609" w:rsidRPr="003933FF" w:rsidRDefault="00C07609" w:rsidP="00EA7A0A">
      <w:pPr>
        <w:rPr>
          <w:rFonts w:ascii="Calibri" w:eastAsia="Times New Roman" w:hAnsi="Calibri" w:cs="Calibri"/>
          <w:sz w:val="22"/>
          <w:szCs w:val="22"/>
          <w:lang w:val="en-US"/>
        </w:rPr>
      </w:pPr>
      <w:r w:rsidRPr="00E4106F">
        <w:rPr>
          <w:rFonts w:ascii="Calibri" w:eastAsia="Times New Roman" w:hAnsi="Calibri" w:cs="Calibri"/>
          <w:sz w:val="22"/>
          <w:szCs w:val="22"/>
          <w:lang w:val="en-US"/>
        </w:rPr>
        <w:t>All works are to be invoice</w:t>
      </w:r>
      <w:r w:rsidR="00905674" w:rsidRPr="00E4106F">
        <w:rPr>
          <w:rFonts w:ascii="Calibri" w:eastAsia="Times New Roman" w:hAnsi="Calibri" w:cs="Calibri"/>
          <w:sz w:val="22"/>
          <w:szCs w:val="22"/>
          <w:lang w:val="en-US"/>
        </w:rPr>
        <w:t>d</w:t>
      </w:r>
      <w:r w:rsidRPr="00E4106F">
        <w:rPr>
          <w:rFonts w:ascii="Calibri" w:eastAsia="Times New Roman" w:hAnsi="Calibri" w:cs="Calibri"/>
          <w:sz w:val="22"/>
          <w:szCs w:val="22"/>
          <w:lang w:val="en-US"/>
        </w:rPr>
        <w:t xml:space="preserve"> monthly over equal payments for the duration of the contract.</w:t>
      </w:r>
    </w:p>
    <w:p w14:paraId="336CA77E" w14:textId="77777777" w:rsidR="00C07609" w:rsidRPr="003933FF" w:rsidRDefault="00C07609" w:rsidP="00EA7A0A">
      <w:pPr>
        <w:rPr>
          <w:rFonts w:ascii="Calibri" w:eastAsia="Times New Roman" w:hAnsi="Calibri" w:cs="Calibri"/>
          <w:sz w:val="22"/>
          <w:szCs w:val="22"/>
          <w:lang w:val="en-US"/>
        </w:rPr>
      </w:pPr>
    </w:p>
    <w:p w14:paraId="5CF8DBD8" w14:textId="6D87C4EF" w:rsidR="00C07609" w:rsidRPr="003933FF" w:rsidRDefault="00D36782" w:rsidP="00EA7A0A">
      <w:pPr>
        <w:rPr>
          <w:rFonts w:ascii="Calibri" w:eastAsia="Times New Roman" w:hAnsi="Calibri" w:cs="Calibri"/>
          <w:sz w:val="22"/>
          <w:szCs w:val="22"/>
          <w:lang w:val="en-US"/>
        </w:rPr>
      </w:pPr>
      <w:r w:rsidRPr="003933FF">
        <w:rPr>
          <w:rFonts w:ascii="Calibri" w:eastAsia="Times New Roman" w:hAnsi="Calibri" w:cs="Calibri"/>
          <w:sz w:val="22"/>
          <w:szCs w:val="22"/>
          <w:lang w:val="en-US"/>
        </w:rPr>
        <w:t>A separate quote and invoice will be required for additional ad hoc works</w:t>
      </w:r>
      <w:r w:rsidR="00636F28" w:rsidRPr="003933FF">
        <w:rPr>
          <w:rFonts w:ascii="Calibri" w:eastAsia="Times New Roman" w:hAnsi="Calibri" w:cs="Calibri"/>
          <w:sz w:val="22"/>
          <w:szCs w:val="22"/>
          <w:lang w:val="en-US"/>
        </w:rPr>
        <w:t xml:space="preserve"> agreed with Officers on behalf of the Parish Council.</w:t>
      </w:r>
    </w:p>
    <w:p w14:paraId="0A7BC90D" w14:textId="77777777" w:rsidR="00D36782" w:rsidRPr="00BE3980" w:rsidRDefault="00D36782" w:rsidP="00EA7A0A">
      <w:pPr>
        <w:rPr>
          <w:rFonts w:ascii="Calibri" w:eastAsia="Times New Roman" w:hAnsi="Calibri" w:cs="Calibri"/>
          <w:b/>
          <w:bCs/>
          <w:sz w:val="22"/>
          <w:szCs w:val="22"/>
          <w:lang w:val="en-US"/>
        </w:rPr>
      </w:pPr>
    </w:p>
    <w:p w14:paraId="5C1BDB97" w14:textId="43E19928" w:rsidR="00034EBC" w:rsidRPr="00BE3980" w:rsidRDefault="009C1279" w:rsidP="00034EBC">
      <w:pPr>
        <w:rPr>
          <w:rFonts w:ascii="Calibri" w:eastAsia="Times New Roman" w:hAnsi="Calibri" w:cs="Calibri"/>
          <w:b/>
          <w:bCs/>
          <w:sz w:val="22"/>
          <w:szCs w:val="22"/>
          <w:u w:val="single"/>
          <w:lang w:val="en-US"/>
        </w:rPr>
      </w:pPr>
      <w:r w:rsidRPr="00BE3980">
        <w:rPr>
          <w:rFonts w:ascii="Calibri" w:eastAsia="Times New Roman" w:hAnsi="Calibri" w:cs="Calibri"/>
          <w:b/>
          <w:bCs/>
          <w:sz w:val="22"/>
          <w:szCs w:val="22"/>
          <w:u w:val="single"/>
          <w:lang w:val="en-US"/>
        </w:rPr>
        <w:t>Timeline</w:t>
      </w:r>
    </w:p>
    <w:p w14:paraId="5B868A44" w14:textId="2A23322C" w:rsidR="00034EBC" w:rsidRPr="003933FF" w:rsidRDefault="005124EC" w:rsidP="00034EBC">
      <w:pPr>
        <w:rPr>
          <w:rFonts w:ascii="Calibri" w:hAnsi="Calibri" w:cs="Calibri"/>
          <w:sz w:val="22"/>
          <w:szCs w:val="22"/>
        </w:rPr>
      </w:pPr>
      <w:r>
        <w:rPr>
          <w:rFonts w:ascii="Calibri" w:hAnsi="Calibri" w:cs="Calibri"/>
          <w:sz w:val="22"/>
          <w:szCs w:val="22"/>
        </w:rPr>
        <w:t>6</w:t>
      </w:r>
      <w:r w:rsidRPr="005124EC">
        <w:rPr>
          <w:rFonts w:ascii="Calibri" w:hAnsi="Calibri" w:cs="Calibri"/>
          <w:sz w:val="22"/>
          <w:szCs w:val="22"/>
          <w:vertAlign w:val="superscript"/>
        </w:rPr>
        <w:t>th</w:t>
      </w:r>
      <w:r>
        <w:rPr>
          <w:rFonts w:ascii="Calibri" w:hAnsi="Calibri" w:cs="Calibri"/>
          <w:sz w:val="22"/>
          <w:szCs w:val="22"/>
        </w:rPr>
        <w:t xml:space="preserve"> June </w:t>
      </w:r>
      <w:r w:rsidR="00670621" w:rsidRPr="003933FF">
        <w:rPr>
          <w:rFonts w:ascii="Calibri" w:hAnsi="Calibri" w:cs="Calibri"/>
          <w:sz w:val="22"/>
          <w:szCs w:val="22"/>
        </w:rPr>
        <w:t>202</w:t>
      </w:r>
      <w:r>
        <w:rPr>
          <w:rFonts w:ascii="Calibri" w:hAnsi="Calibri" w:cs="Calibri"/>
          <w:sz w:val="22"/>
          <w:szCs w:val="22"/>
        </w:rPr>
        <w:t>5</w:t>
      </w:r>
      <w:r w:rsidR="00E47474">
        <w:rPr>
          <w:rFonts w:ascii="Calibri" w:hAnsi="Calibri" w:cs="Calibri"/>
          <w:sz w:val="22"/>
          <w:szCs w:val="22"/>
        </w:rPr>
        <w:tab/>
      </w:r>
      <w:r w:rsidR="00E47474">
        <w:rPr>
          <w:rFonts w:ascii="Calibri" w:hAnsi="Calibri" w:cs="Calibri"/>
          <w:sz w:val="22"/>
          <w:szCs w:val="22"/>
        </w:rPr>
        <w:tab/>
      </w:r>
      <w:r w:rsidR="00670621" w:rsidRPr="003933FF">
        <w:rPr>
          <w:rFonts w:ascii="Calibri" w:hAnsi="Calibri" w:cs="Calibri"/>
          <w:sz w:val="22"/>
          <w:szCs w:val="22"/>
        </w:rPr>
        <w:tab/>
      </w:r>
      <w:r w:rsidR="00E47474">
        <w:rPr>
          <w:rFonts w:ascii="Calibri" w:hAnsi="Calibri" w:cs="Calibri"/>
          <w:sz w:val="22"/>
          <w:szCs w:val="22"/>
        </w:rPr>
        <w:tab/>
      </w:r>
      <w:r w:rsidR="00670621" w:rsidRPr="003933FF">
        <w:rPr>
          <w:rFonts w:ascii="Calibri" w:hAnsi="Calibri" w:cs="Calibri"/>
          <w:sz w:val="22"/>
          <w:szCs w:val="22"/>
        </w:rPr>
        <w:t xml:space="preserve">Invitation to tender </w:t>
      </w:r>
      <w:r w:rsidR="00034EBC" w:rsidRPr="003933FF">
        <w:rPr>
          <w:rFonts w:ascii="Calibri" w:hAnsi="Calibri" w:cs="Calibri"/>
          <w:sz w:val="22"/>
          <w:szCs w:val="22"/>
        </w:rPr>
        <w:t>advertise</w:t>
      </w:r>
      <w:r w:rsidR="00670621" w:rsidRPr="003933FF">
        <w:rPr>
          <w:rFonts w:ascii="Calibri" w:hAnsi="Calibri" w:cs="Calibri"/>
          <w:sz w:val="22"/>
          <w:szCs w:val="22"/>
        </w:rPr>
        <w:t>d</w:t>
      </w:r>
      <w:r w:rsidR="00034EBC" w:rsidRPr="003933FF">
        <w:rPr>
          <w:rFonts w:ascii="Calibri" w:hAnsi="Calibri" w:cs="Calibri"/>
          <w:sz w:val="22"/>
          <w:szCs w:val="22"/>
        </w:rPr>
        <w:t xml:space="preserve"> on </w:t>
      </w:r>
      <w:r w:rsidR="00670621" w:rsidRPr="003933FF">
        <w:rPr>
          <w:rFonts w:ascii="Calibri" w:hAnsi="Calibri" w:cs="Calibri"/>
          <w:sz w:val="22"/>
          <w:szCs w:val="22"/>
        </w:rPr>
        <w:t>C</w:t>
      </w:r>
      <w:r w:rsidR="00034EBC" w:rsidRPr="003933FF">
        <w:rPr>
          <w:rFonts w:ascii="Calibri" w:hAnsi="Calibri" w:cs="Calibri"/>
          <w:sz w:val="22"/>
          <w:szCs w:val="22"/>
        </w:rPr>
        <w:t xml:space="preserve">ontracts </w:t>
      </w:r>
      <w:r w:rsidR="00670621" w:rsidRPr="003933FF">
        <w:rPr>
          <w:rFonts w:ascii="Calibri" w:hAnsi="Calibri" w:cs="Calibri"/>
          <w:sz w:val="22"/>
          <w:szCs w:val="22"/>
        </w:rPr>
        <w:t>F</w:t>
      </w:r>
      <w:r w:rsidR="00034EBC" w:rsidRPr="003933FF">
        <w:rPr>
          <w:rFonts w:ascii="Calibri" w:hAnsi="Calibri" w:cs="Calibri"/>
          <w:sz w:val="22"/>
          <w:szCs w:val="22"/>
        </w:rPr>
        <w:t>inder</w:t>
      </w:r>
      <w:r w:rsidR="00ED6188">
        <w:rPr>
          <w:rFonts w:ascii="Calibri" w:hAnsi="Calibri" w:cs="Calibri"/>
          <w:sz w:val="22"/>
          <w:szCs w:val="22"/>
        </w:rPr>
        <w:t>.</w:t>
      </w:r>
    </w:p>
    <w:p w14:paraId="53732B1E" w14:textId="23487F94" w:rsidR="00034EBC" w:rsidRPr="003933FF" w:rsidRDefault="00930353" w:rsidP="00034EBC">
      <w:pPr>
        <w:rPr>
          <w:rFonts w:ascii="Calibri" w:hAnsi="Calibri" w:cs="Calibri"/>
          <w:sz w:val="22"/>
          <w:szCs w:val="22"/>
        </w:rPr>
      </w:pPr>
      <w:r>
        <w:rPr>
          <w:rFonts w:ascii="Calibri" w:hAnsi="Calibri" w:cs="Calibri"/>
          <w:sz w:val="22"/>
          <w:szCs w:val="22"/>
        </w:rPr>
        <w:t>18</w:t>
      </w:r>
      <w:r w:rsidR="000808D5" w:rsidRPr="000808D5">
        <w:rPr>
          <w:rFonts w:ascii="Calibri" w:hAnsi="Calibri" w:cs="Calibri"/>
          <w:sz w:val="22"/>
          <w:szCs w:val="22"/>
          <w:vertAlign w:val="superscript"/>
        </w:rPr>
        <w:t>th</w:t>
      </w:r>
      <w:r w:rsidR="000808D5">
        <w:rPr>
          <w:rFonts w:ascii="Calibri" w:hAnsi="Calibri" w:cs="Calibri"/>
          <w:sz w:val="22"/>
          <w:szCs w:val="22"/>
        </w:rPr>
        <w:t xml:space="preserve"> July 2025</w:t>
      </w:r>
      <w:r w:rsidR="000808D5">
        <w:rPr>
          <w:rFonts w:ascii="Calibri" w:hAnsi="Calibri" w:cs="Calibri"/>
          <w:sz w:val="22"/>
          <w:szCs w:val="22"/>
        </w:rPr>
        <w:tab/>
      </w:r>
      <w:r w:rsidR="00670621" w:rsidRPr="003933FF">
        <w:rPr>
          <w:rFonts w:ascii="Calibri" w:hAnsi="Calibri" w:cs="Calibri"/>
          <w:sz w:val="22"/>
          <w:szCs w:val="22"/>
        </w:rPr>
        <w:tab/>
      </w:r>
      <w:r w:rsidR="00670621" w:rsidRPr="003933FF">
        <w:rPr>
          <w:rFonts w:ascii="Calibri" w:hAnsi="Calibri" w:cs="Calibri"/>
          <w:sz w:val="22"/>
          <w:szCs w:val="22"/>
        </w:rPr>
        <w:tab/>
      </w:r>
      <w:r w:rsidR="00E47474">
        <w:rPr>
          <w:rFonts w:ascii="Calibri" w:hAnsi="Calibri" w:cs="Calibri"/>
          <w:sz w:val="22"/>
          <w:szCs w:val="22"/>
        </w:rPr>
        <w:tab/>
      </w:r>
      <w:r w:rsidR="00670621" w:rsidRPr="003933FF">
        <w:rPr>
          <w:rFonts w:ascii="Calibri" w:hAnsi="Calibri" w:cs="Calibri"/>
          <w:sz w:val="22"/>
          <w:szCs w:val="22"/>
        </w:rPr>
        <w:t>D</w:t>
      </w:r>
      <w:r w:rsidR="00034EBC" w:rsidRPr="003933FF">
        <w:rPr>
          <w:rFonts w:ascii="Calibri" w:hAnsi="Calibri" w:cs="Calibri"/>
          <w:sz w:val="22"/>
          <w:szCs w:val="22"/>
        </w:rPr>
        <w:t>eadline for tenders to be received</w:t>
      </w:r>
      <w:r w:rsidR="00ED6188">
        <w:rPr>
          <w:rFonts w:ascii="Calibri" w:hAnsi="Calibri" w:cs="Calibri"/>
          <w:sz w:val="22"/>
          <w:szCs w:val="22"/>
        </w:rPr>
        <w:t>.</w:t>
      </w:r>
    </w:p>
    <w:p w14:paraId="152F3BD7" w14:textId="5C5B17ED" w:rsidR="00943D69" w:rsidRPr="003933FF" w:rsidRDefault="0026662A" w:rsidP="003A13F5">
      <w:pPr>
        <w:ind w:left="3600" w:hanging="3600"/>
        <w:rPr>
          <w:rFonts w:ascii="Calibri" w:hAnsi="Calibri" w:cs="Calibri"/>
          <w:sz w:val="22"/>
          <w:szCs w:val="22"/>
        </w:rPr>
      </w:pPr>
      <w:r>
        <w:rPr>
          <w:rFonts w:ascii="Calibri" w:hAnsi="Calibri" w:cs="Calibri"/>
          <w:sz w:val="22"/>
          <w:szCs w:val="22"/>
        </w:rPr>
        <w:t>21</w:t>
      </w:r>
      <w:r w:rsidRPr="0026662A">
        <w:rPr>
          <w:rFonts w:ascii="Calibri" w:hAnsi="Calibri" w:cs="Calibri"/>
          <w:sz w:val="22"/>
          <w:szCs w:val="22"/>
          <w:vertAlign w:val="superscript"/>
        </w:rPr>
        <w:t>st</w:t>
      </w:r>
      <w:r>
        <w:rPr>
          <w:rFonts w:ascii="Calibri" w:hAnsi="Calibri" w:cs="Calibri"/>
          <w:sz w:val="22"/>
          <w:szCs w:val="22"/>
        </w:rPr>
        <w:t xml:space="preserve"> July</w:t>
      </w:r>
      <w:r w:rsidR="00943D69" w:rsidRPr="003933FF">
        <w:rPr>
          <w:rFonts w:ascii="Calibri" w:hAnsi="Calibri" w:cs="Calibri"/>
          <w:sz w:val="22"/>
          <w:szCs w:val="22"/>
        </w:rPr>
        <w:t xml:space="preserve"> 202</w:t>
      </w:r>
      <w:r>
        <w:rPr>
          <w:rFonts w:ascii="Calibri" w:hAnsi="Calibri" w:cs="Calibri"/>
          <w:sz w:val="22"/>
          <w:szCs w:val="22"/>
        </w:rPr>
        <w:t>5</w:t>
      </w:r>
      <w:r w:rsidR="00E47474">
        <w:rPr>
          <w:rFonts w:ascii="Calibri" w:hAnsi="Calibri" w:cs="Calibri"/>
          <w:sz w:val="22"/>
          <w:szCs w:val="22"/>
        </w:rPr>
        <w:tab/>
      </w:r>
      <w:r w:rsidR="003C45DA" w:rsidRPr="003933FF">
        <w:rPr>
          <w:rFonts w:ascii="Calibri" w:hAnsi="Calibri" w:cs="Calibri"/>
          <w:sz w:val="22"/>
          <w:szCs w:val="22"/>
        </w:rPr>
        <w:t xml:space="preserve">Quotations will be </w:t>
      </w:r>
      <w:r w:rsidR="00F446C4">
        <w:rPr>
          <w:rFonts w:ascii="Calibri" w:hAnsi="Calibri" w:cs="Calibri"/>
          <w:sz w:val="22"/>
          <w:szCs w:val="22"/>
        </w:rPr>
        <w:t>opened</w:t>
      </w:r>
      <w:r w:rsidR="00D1391D">
        <w:rPr>
          <w:rFonts w:ascii="Calibri" w:hAnsi="Calibri" w:cs="Calibri"/>
          <w:sz w:val="22"/>
          <w:szCs w:val="22"/>
        </w:rPr>
        <w:t>.</w:t>
      </w:r>
    </w:p>
    <w:p w14:paraId="26A04917" w14:textId="54BAB37F" w:rsidR="00034EBC" w:rsidRPr="003933FF" w:rsidRDefault="00DF7E71" w:rsidP="004C7D8C">
      <w:pPr>
        <w:ind w:left="3600" w:hanging="3600"/>
        <w:rPr>
          <w:rFonts w:ascii="Calibri" w:hAnsi="Calibri" w:cs="Calibri"/>
          <w:sz w:val="22"/>
          <w:szCs w:val="22"/>
        </w:rPr>
      </w:pPr>
      <w:r>
        <w:rPr>
          <w:rFonts w:ascii="Calibri" w:hAnsi="Calibri" w:cs="Calibri"/>
          <w:sz w:val="22"/>
          <w:szCs w:val="22"/>
        </w:rPr>
        <w:t>29</w:t>
      </w:r>
      <w:r w:rsidRPr="00DF7E71">
        <w:rPr>
          <w:rFonts w:ascii="Calibri" w:hAnsi="Calibri" w:cs="Calibri"/>
          <w:sz w:val="22"/>
          <w:szCs w:val="22"/>
          <w:vertAlign w:val="superscript"/>
        </w:rPr>
        <w:t>th</w:t>
      </w:r>
      <w:r>
        <w:rPr>
          <w:rFonts w:ascii="Calibri" w:hAnsi="Calibri" w:cs="Calibri"/>
          <w:sz w:val="22"/>
          <w:szCs w:val="22"/>
        </w:rPr>
        <w:t xml:space="preserve"> July</w:t>
      </w:r>
      <w:r w:rsidR="00670621" w:rsidRPr="003933FF">
        <w:rPr>
          <w:rFonts w:ascii="Calibri" w:hAnsi="Calibri" w:cs="Calibri"/>
          <w:sz w:val="22"/>
          <w:szCs w:val="22"/>
        </w:rPr>
        <w:t xml:space="preserve"> 202</w:t>
      </w:r>
      <w:r>
        <w:rPr>
          <w:rFonts w:ascii="Calibri" w:hAnsi="Calibri" w:cs="Calibri"/>
          <w:sz w:val="22"/>
          <w:szCs w:val="22"/>
        </w:rPr>
        <w:t>5</w:t>
      </w:r>
      <w:r w:rsidR="00670621" w:rsidRPr="003933FF">
        <w:rPr>
          <w:rFonts w:ascii="Calibri" w:hAnsi="Calibri" w:cs="Calibri"/>
          <w:sz w:val="22"/>
          <w:szCs w:val="22"/>
        </w:rPr>
        <w:tab/>
      </w:r>
      <w:r w:rsidR="003C45DA" w:rsidRPr="003933FF">
        <w:rPr>
          <w:rFonts w:ascii="Calibri" w:hAnsi="Calibri" w:cs="Calibri"/>
          <w:sz w:val="22"/>
          <w:szCs w:val="22"/>
        </w:rPr>
        <w:t xml:space="preserve">Quotations </w:t>
      </w:r>
      <w:r w:rsidR="00034EBC" w:rsidRPr="003933FF">
        <w:rPr>
          <w:rFonts w:ascii="Calibri" w:hAnsi="Calibri" w:cs="Calibri"/>
          <w:sz w:val="22"/>
          <w:szCs w:val="22"/>
        </w:rPr>
        <w:t xml:space="preserve">to be considered by </w:t>
      </w:r>
      <w:r w:rsidR="00F754D8">
        <w:rPr>
          <w:rFonts w:ascii="Calibri" w:hAnsi="Calibri" w:cs="Calibri"/>
          <w:sz w:val="22"/>
          <w:szCs w:val="22"/>
        </w:rPr>
        <w:t>Street Parish C</w:t>
      </w:r>
      <w:r w:rsidR="00991302" w:rsidRPr="003933FF">
        <w:rPr>
          <w:rFonts w:ascii="Calibri" w:hAnsi="Calibri" w:cs="Calibri"/>
          <w:sz w:val="22"/>
          <w:szCs w:val="22"/>
        </w:rPr>
        <w:t xml:space="preserve">ouncil </w:t>
      </w:r>
      <w:r w:rsidR="002105B6">
        <w:rPr>
          <w:rFonts w:ascii="Calibri" w:hAnsi="Calibri" w:cs="Calibri"/>
          <w:sz w:val="22"/>
          <w:szCs w:val="22"/>
        </w:rPr>
        <w:t>in</w:t>
      </w:r>
      <w:r w:rsidR="00991302" w:rsidRPr="003933FF">
        <w:rPr>
          <w:rFonts w:ascii="Calibri" w:hAnsi="Calibri" w:cs="Calibri"/>
          <w:sz w:val="22"/>
          <w:szCs w:val="22"/>
        </w:rPr>
        <w:t xml:space="preserve"> a</w:t>
      </w:r>
      <w:r w:rsidR="00340162">
        <w:rPr>
          <w:rFonts w:ascii="Calibri" w:hAnsi="Calibri" w:cs="Calibri"/>
          <w:sz w:val="22"/>
          <w:szCs w:val="22"/>
        </w:rPr>
        <w:t>n extraordinary meeting of the Parish Council in</w:t>
      </w:r>
      <w:r w:rsidR="00991302" w:rsidRPr="003933FF">
        <w:rPr>
          <w:rFonts w:ascii="Calibri" w:hAnsi="Calibri" w:cs="Calibri"/>
          <w:sz w:val="22"/>
          <w:szCs w:val="22"/>
        </w:rPr>
        <w:t xml:space="preserve"> confidential session.</w:t>
      </w:r>
    </w:p>
    <w:p w14:paraId="27DA9ED4" w14:textId="1C0A0390" w:rsidR="007A7C01" w:rsidRPr="003933FF" w:rsidRDefault="00864680" w:rsidP="004C7D8C">
      <w:pPr>
        <w:ind w:left="3600" w:hanging="3600"/>
        <w:rPr>
          <w:rFonts w:ascii="Calibri" w:hAnsi="Calibri" w:cs="Calibri"/>
          <w:sz w:val="22"/>
          <w:szCs w:val="22"/>
        </w:rPr>
      </w:pPr>
      <w:r>
        <w:rPr>
          <w:rFonts w:ascii="Calibri" w:hAnsi="Calibri" w:cs="Calibri"/>
          <w:sz w:val="22"/>
          <w:szCs w:val="22"/>
        </w:rPr>
        <w:t>1</w:t>
      </w:r>
      <w:r w:rsidRPr="00864680">
        <w:rPr>
          <w:rFonts w:ascii="Calibri" w:hAnsi="Calibri" w:cs="Calibri"/>
          <w:sz w:val="22"/>
          <w:szCs w:val="22"/>
          <w:vertAlign w:val="superscript"/>
        </w:rPr>
        <w:t>st</w:t>
      </w:r>
      <w:r>
        <w:rPr>
          <w:rFonts w:ascii="Calibri" w:hAnsi="Calibri" w:cs="Calibri"/>
          <w:sz w:val="22"/>
          <w:szCs w:val="22"/>
        </w:rPr>
        <w:t xml:space="preserve"> August 2025</w:t>
      </w:r>
      <w:r w:rsidR="007A7C01" w:rsidRPr="003933FF">
        <w:rPr>
          <w:rFonts w:ascii="Calibri" w:hAnsi="Calibri" w:cs="Calibri"/>
          <w:sz w:val="22"/>
          <w:szCs w:val="22"/>
        </w:rPr>
        <w:tab/>
      </w:r>
      <w:r w:rsidR="002105B6">
        <w:rPr>
          <w:rFonts w:ascii="Calibri" w:hAnsi="Calibri" w:cs="Calibri"/>
          <w:sz w:val="22"/>
          <w:szCs w:val="22"/>
        </w:rPr>
        <w:t>Street Parish</w:t>
      </w:r>
      <w:r w:rsidR="007A7C01" w:rsidRPr="003933FF">
        <w:rPr>
          <w:rFonts w:ascii="Calibri" w:hAnsi="Calibri" w:cs="Calibri"/>
          <w:sz w:val="22"/>
          <w:szCs w:val="22"/>
        </w:rPr>
        <w:t xml:space="preserve"> Council will provide an email response to quotations. </w:t>
      </w:r>
    </w:p>
    <w:p w14:paraId="15104643" w14:textId="33A66CC3" w:rsidR="00442C14" w:rsidRDefault="00864680" w:rsidP="004C7D8C">
      <w:pPr>
        <w:ind w:left="3600" w:hanging="3600"/>
        <w:rPr>
          <w:rFonts w:ascii="Calibri" w:hAnsi="Calibri" w:cs="Calibri"/>
          <w:sz w:val="22"/>
          <w:szCs w:val="22"/>
        </w:rPr>
      </w:pPr>
      <w:r>
        <w:rPr>
          <w:rFonts w:ascii="Calibri" w:hAnsi="Calibri" w:cs="Calibri"/>
          <w:sz w:val="22"/>
          <w:szCs w:val="22"/>
        </w:rPr>
        <w:t>1</w:t>
      </w:r>
      <w:r w:rsidRPr="00864680">
        <w:rPr>
          <w:rFonts w:ascii="Calibri" w:hAnsi="Calibri" w:cs="Calibri"/>
          <w:sz w:val="22"/>
          <w:szCs w:val="22"/>
          <w:vertAlign w:val="superscript"/>
        </w:rPr>
        <w:t>st</w:t>
      </w:r>
      <w:r>
        <w:rPr>
          <w:rFonts w:ascii="Calibri" w:hAnsi="Calibri" w:cs="Calibri"/>
          <w:sz w:val="22"/>
          <w:szCs w:val="22"/>
        </w:rPr>
        <w:t xml:space="preserve"> September 2025</w:t>
      </w:r>
      <w:r w:rsidR="007A7C01" w:rsidRPr="003933FF">
        <w:rPr>
          <w:rFonts w:ascii="Calibri" w:hAnsi="Calibri" w:cs="Calibri"/>
          <w:sz w:val="22"/>
          <w:szCs w:val="22"/>
        </w:rPr>
        <w:t xml:space="preserve"> </w:t>
      </w:r>
      <w:r w:rsidR="007A7C01" w:rsidRPr="003933FF">
        <w:rPr>
          <w:rFonts w:ascii="Calibri" w:hAnsi="Calibri" w:cs="Calibri"/>
          <w:sz w:val="22"/>
          <w:szCs w:val="22"/>
        </w:rPr>
        <w:tab/>
        <w:t>The contract will commence</w:t>
      </w:r>
      <w:r>
        <w:rPr>
          <w:rFonts w:ascii="Calibri" w:hAnsi="Calibri" w:cs="Calibri"/>
          <w:sz w:val="22"/>
          <w:szCs w:val="22"/>
        </w:rPr>
        <w:t xml:space="preserve"> </w:t>
      </w:r>
      <w:r>
        <w:rPr>
          <w:rFonts w:ascii="Calibri" w:hAnsi="Calibri" w:cs="Calibri"/>
          <w:sz w:val="22"/>
          <w:szCs w:val="22"/>
        </w:rPr>
        <w:br/>
        <w:t>*providing legal work with Somerset Council is complete</w:t>
      </w:r>
      <w:r w:rsidR="00F9206E" w:rsidRPr="003933FF">
        <w:rPr>
          <w:rFonts w:ascii="Calibri" w:hAnsi="Calibri" w:cs="Calibri"/>
          <w:sz w:val="22"/>
          <w:szCs w:val="22"/>
        </w:rPr>
        <w:t>.</w:t>
      </w:r>
    </w:p>
    <w:p w14:paraId="69616908" w14:textId="77777777" w:rsidR="00670621" w:rsidRPr="004C7D8C" w:rsidRDefault="00670621" w:rsidP="00EA7A0A">
      <w:pPr>
        <w:rPr>
          <w:rFonts w:ascii="Calibri" w:eastAsia="Times New Roman" w:hAnsi="Calibri" w:cs="Calibri"/>
          <w:sz w:val="22"/>
          <w:szCs w:val="22"/>
          <w:lang w:val="en-US"/>
        </w:rPr>
      </w:pPr>
    </w:p>
    <w:p w14:paraId="6D6BD92C" w14:textId="2EC23E0A" w:rsidR="00DE31E7" w:rsidRPr="003933FF" w:rsidRDefault="00DE31E7" w:rsidP="00DE31E7">
      <w:pPr>
        <w:rPr>
          <w:rFonts w:ascii="Calibri" w:eastAsia="Times New Roman" w:hAnsi="Calibri" w:cs="Calibri"/>
          <w:sz w:val="22"/>
          <w:szCs w:val="22"/>
          <w:lang w:val="en-US"/>
        </w:rPr>
      </w:pPr>
      <w:r w:rsidRPr="003933FF">
        <w:rPr>
          <w:rFonts w:ascii="Calibri" w:eastAsia="Times New Roman" w:hAnsi="Calibri" w:cs="Calibri"/>
          <w:sz w:val="22"/>
          <w:szCs w:val="22"/>
          <w:lang w:val="en-US"/>
        </w:rPr>
        <w:t>If you require further information, please contact ou</w:t>
      </w:r>
      <w:r w:rsidR="00DA7288">
        <w:rPr>
          <w:rFonts w:ascii="Calibri" w:eastAsia="Times New Roman" w:hAnsi="Calibri" w:cs="Calibri"/>
          <w:sz w:val="22"/>
          <w:szCs w:val="22"/>
          <w:lang w:val="en-US"/>
        </w:rPr>
        <w:t>r</w:t>
      </w:r>
      <w:r w:rsidRPr="003933FF">
        <w:rPr>
          <w:rFonts w:ascii="Calibri" w:eastAsia="Times New Roman" w:hAnsi="Calibri" w:cs="Calibri"/>
          <w:sz w:val="22"/>
          <w:szCs w:val="22"/>
          <w:lang w:val="en-US"/>
        </w:rPr>
        <w:t xml:space="preserve"> Admin Officer Jackie </w:t>
      </w:r>
      <w:r w:rsidRPr="00FA5F6A">
        <w:rPr>
          <w:rFonts w:ascii="Calibri" w:eastAsia="Times New Roman" w:hAnsi="Calibri" w:cs="Calibri"/>
          <w:sz w:val="22"/>
          <w:szCs w:val="22"/>
          <w:lang w:val="en-US"/>
        </w:rPr>
        <w:t>R</w:t>
      </w:r>
      <w:r w:rsidR="00DA7288">
        <w:rPr>
          <w:rFonts w:ascii="Calibri" w:eastAsia="Times New Roman" w:hAnsi="Calibri" w:cs="Calibri"/>
          <w:sz w:val="22"/>
          <w:szCs w:val="22"/>
          <w:lang w:val="en-US"/>
        </w:rPr>
        <w:t>y</w:t>
      </w:r>
      <w:r w:rsidRPr="00FA5F6A">
        <w:rPr>
          <w:rFonts w:ascii="Calibri" w:eastAsia="Times New Roman" w:hAnsi="Calibri" w:cs="Calibri"/>
          <w:sz w:val="22"/>
          <w:szCs w:val="22"/>
          <w:lang w:val="en-US"/>
        </w:rPr>
        <w:t>nn on</w:t>
      </w:r>
      <w:r w:rsidRPr="003933FF">
        <w:rPr>
          <w:rFonts w:ascii="Calibri" w:eastAsia="Times New Roman" w:hAnsi="Calibri" w:cs="Calibri"/>
          <w:sz w:val="22"/>
          <w:szCs w:val="22"/>
          <w:lang w:val="en-US"/>
        </w:rPr>
        <w:t xml:space="preserve"> </w:t>
      </w:r>
      <w:r w:rsidRPr="003933FF">
        <w:rPr>
          <w:rFonts w:ascii="Calibri" w:eastAsia="Calibri" w:hAnsi="Calibri" w:cs="Calibri"/>
          <w:noProof/>
          <w:color w:val="000000"/>
          <w:sz w:val="22"/>
          <w:szCs w:val="22"/>
        </w:rPr>
        <w:t>01458 440588</w:t>
      </w:r>
      <w:r w:rsidRPr="003933FF">
        <w:rPr>
          <w:rFonts w:ascii="Calibri" w:eastAsia="Times New Roman" w:hAnsi="Calibri" w:cs="Calibri"/>
          <w:sz w:val="22"/>
          <w:szCs w:val="22"/>
          <w:lang w:val="en-US"/>
        </w:rPr>
        <w:t xml:space="preserve"> or email: </w:t>
      </w:r>
      <w:hyperlink r:id="rId11" w:history="1">
        <w:r w:rsidRPr="003933FF">
          <w:rPr>
            <w:rStyle w:val="Hyperlink"/>
            <w:rFonts w:ascii="Calibri" w:eastAsia="Times New Roman" w:hAnsi="Calibri" w:cs="Calibri"/>
            <w:sz w:val="22"/>
            <w:szCs w:val="22"/>
            <w:lang w:val="en-US"/>
          </w:rPr>
          <w:t>officer@street-pc.gov.uk</w:t>
        </w:r>
      </w:hyperlink>
      <w:r w:rsidRPr="003933FF">
        <w:rPr>
          <w:rFonts w:ascii="Calibri" w:eastAsia="Times New Roman" w:hAnsi="Calibri" w:cs="Calibri"/>
          <w:sz w:val="22"/>
          <w:szCs w:val="22"/>
          <w:lang w:val="en-US"/>
        </w:rPr>
        <w:t xml:space="preserve"> </w:t>
      </w:r>
    </w:p>
    <w:p w14:paraId="56F1BDE4" w14:textId="77777777" w:rsidR="00DE31E7" w:rsidRPr="003933FF" w:rsidRDefault="00DE31E7" w:rsidP="00EA7A0A">
      <w:pPr>
        <w:rPr>
          <w:rFonts w:ascii="Calibri" w:eastAsia="Times New Roman" w:hAnsi="Calibri" w:cs="Calibri"/>
          <w:sz w:val="22"/>
          <w:szCs w:val="22"/>
          <w:lang w:val="en-US"/>
        </w:rPr>
      </w:pPr>
    </w:p>
    <w:p w14:paraId="67781C84" w14:textId="2B7407F4" w:rsidR="00CC0816" w:rsidRDefault="00C30313" w:rsidP="00C71366">
      <w:pPr>
        <w:jc w:val="both"/>
        <w:rPr>
          <w:rFonts w:ascii="Calibri" w:eastAsia="Times New Roman" w:hAnsi="Calibri" w:cs="Calibri"/>
          <w:sz w:val="22"/>
          <w:szCs w:val="22"/>
          <w:lang w:val="en-US"/>
        </w:rPr>
      </w:pPr>
      <w:r>
        <w:rPr>
          <w:rFonts w:ascii="Calibri" w:eastAsia="Times New Roman" w:hAnsi="Calibri" w:cs="Calibri"/>
          <w:sz w:val="22"/>
          <w:szCs w:val="22"/>
          <w:lang w:val="en-US"/>
        </w:rPr>
        <w:t xml:space="preserve">Street Parish </w:t>
      </w:r>
      <w:r w:rsidR="00CC0816" w:rsidRPr="003933FF">
        <w:rPr>
          <w:rFonts w:ascii="Calibri" w:eastAsia="Times New Roman" w:hAnsi="Calibri" w:cs="Calibri"/>
          <w:sz w:val="22"/>
          <w:szCs w:val="22"/>
          <w:lang w:val="en-US"/>
        </w:rPr>
        <w:t xml:space="preserve">Council’s Financial Regulations stipulate that potential contractors are prohibited from contacting Councillors or Officers to encourage or support their tender outside of the prescribed procurement process. </w:t>
      </w:r>
    </w:p>
    <w:p w14:paraId="2EFEA288" w14:textId="6D5BED38" w:rsidR="00AF0ACE" w:rsidRPr="00AF0ACE" w:rsidRDefault="00AF0ACE" w:rsidP="00CC0816">
      <w:pPr>
        <w:rPr>
          <w:rFonts w:ascii="Calibri" w:eastAsia="Times New Roman" w:hAnsi="Calibri" w:cs="Calibri"/>
          <w:color w:val="FF0000"/>
          <w:sz w:val="22"/>
          <w:szCs w:val="22"/>
          <w:lang w:val="en-US"/>
        </w:rPr>
      </w:pPr>
    </w:p>
    <w:p w14:paraId="3B932B73" w14:textId="77777777" w:rsidR="00935E6D" w:rsidRDefault="00935E6D" w:rsidP="00EA7A0A">
      <w:pPr>
        <w:rPr>
          <w:rFonts w:ascii="Calibri" w:eastAsia="Times New Roman" w:hAnsi="Calibri" w:cs="Calibri"/>
          <w:b/>
          <w:bCs/>
          <w:sz w:val="22"/>
          <w:szCs w:val="22"/>
          <w:u w:val="single"/>
          <w:lang w:val="en-US"/>
        </w:rPr>
      </w:pPr>
    </w:p>
    <w:p w14:paraId="705BED78" w14:textId="77777777" w:rsidR="00935E6D" w:rsidRDefault="00935E6D" w:rsidP="00EA7A0A">
      <w:pPr>
        <w:rPr>
          <w:rFonts w:ascii="Calibri" w:eastAsia="Times New Roman" w:hAnsi="Calibri" w:cs="Calibri"/>
          <w:b/>
          <w:bCs/>
          <w:sz w:val="22"/>
          <w:szCs w:val="22"/>
          <w:u w:val="single"/>
          <w:lang w:val="en-US"/>
        </w:rPr>
      </w:pPr>
    </w:p>
    <w:p w14:paraId="781C848C" w14:textId="77777777" w:rsidR="00935E6D" w:rsidRDefault="00935E6D" w:rsidP="00EA7A0A">
      <w:pPr>
        <w:rPr>
          <w:rFonts w:ascii="Calibri" w:eastAsia="Times New Roman" w:hAnsi="Calibri" w:cs="Calibri"/>
          <w:b/>
          <w:bCs/>
          <w:sz w:val="22"/>
          <w:szCs w:val="22"/>
          <w:u w:val="single"/>
          <w:lang w:val="en-US"/>
        </w:rPr>
      </w:pPr>
    </w:p>
    <w:p w14:paraId="557ED8CD" w14:textId="77777777" w:rsidR="00935E6D" w:rsidRDefault="00935E6D" w:rsidP="00EA7A0A">
      <w:pPr>
        <w:rPr>
          <w:rFonts w:ascii="Calibri" w:eastAsia="Times New Roman" w:hAnsi="Calibri" w:cs="Calibri"/>
          <w:b/>
          <w:bCs/>
          <w:sz w:val="22"/>
          <w:szCs w:val="22"/>
          <w:u w:val="single"/>
          <w:lang w:val="en-US"/>
        </w:rPr>
      </w:pPr>
    </w:p>
    <w:p w14:paraId="63B3422D" w14:textId="77777777" w:rsidR="00935E6D" w:rsidRDefault="00935E6D" w:rsidP="00EA7A0A">
      <w:pPr>
        <w:rPr>
          <w:rFonts w:ascii="Calibri" w:eastAsia="Times New Roman" w:hAnsi="Calibri" w:cs="Calibri"/>
          <w:b/>
          <w:bCs/>
          <w:sz w:val="22"/>
          <w:szCs w:val="22"/>
          <w:u w:val="single"/>
          <w:lang w:val="en-US"/>
        </w:rPr>
      </w:pPr>
    </w:p>
    <w:p w14:paraId="391277E7" w14:textId="77777777" w:rsidR="00935E6D" w:rsidRDefault="00935E6D" w:rsidP="00EA7A0A">
      <w:pPr>
        <w:rPr>
          <w:rFonts w:ascii="Calibri" w:eastAsia="Times New Roman" w:hAnsi="Calibri" w:cs="Calibri"/>
          <w:b/>
          <w:bCs/>
          <w:sz w:val="22"/>
          <w:szCs w:val="22"/>
          <w:u w:val="single"/>
          <w:lang w:val="en-US"/>
        </w:rPr>
      </w:pPr>
    </w:p>
    <w:p w14:paraId="3DD4B788" w14:textId="77777777" w:rsidR="00935E6D" w:rsidRDefault="00935E6D" w:rsidP="00EA7A0A">
      <w:pPr>
        <w:rPr>
          <w:rFonts w:ascii="Calibri" w:eastAsia="Times New Roman" w:hAnsi="Calibri" w:cs="Calibri"/>
          <w:b/>
          <w:bCs/>
          <w:sz w:val="22"/>
          <w:szCs w:val="22"/>
          <w:u w:val="single"/>
          <w:lang w:val="en-US"/>
        </w:rPr>
      </w:pPr>
    </w:p>
    <w:p w14:paraId="07200882" w14:textId="77777777" w:rsidR="00935E6D" w:rsidRDefault="00935E6D" w:rsidP="00EA7A0A">
      <w:pPr>
        <w:rPr>
          <w:rFonts w:ascii="Calibri" w:eastAsia="Times New Roman" w:hAnsi="Calibri" w:cs="Calibri"/>
          <w:b/>
          <w:bCs/>
          <w:sz w:val="22"/>
          <w:szCs w:val="22"/>
          <w:u w:val="single"/>
          <w:lang w:val="en-US"/>
        </w:rPr>
      </w:pPr>
    </w:p>
    <w:p w14:paraId="72C6488B" w14:textId="77777777" w:rsidR="00935E6D" w:rsidRDefault="00935E6D" w:rsidP="00EA7A0A">
      <w:pPr>
        <w:rPr>
          <w:rFonts w:ascii="Calibri" w:eastAsia="Times New Roman" w:hAnsi="Calibri" w:cs="Calibri"/>
          <w:b/>
          <w:bCs/>
          <w:sz w:val="22"/>
          <w:szCs w:val="22"/>
          <w:u w:val="single"/>
          <w:lang w:val="en-US"/>
        </w:rPr>
      </w:pPr>
    </w:p>
    <w:p w14:paraId="323C4DBF" w14:textId="77777777" w:rsidR="00935E6D" w:rsidRDefault="00935E6D" w:rsidP="00EA7A0A">
      <w:pPr>
        <w:rPr>
          <w:rFonts w:ascii="Calibri" w:eastAsia="Times New Roman" w:hAnsi="Calibri" w:cs="Calibri"/>
          <w:b/>
          <w:bCs/>
          <w:sz w:val="22"/>
          <w:szCs w:val="22"/>
          <w:u w:val="single"/>
          <w:lang w:val="en-US"/>
        </w:rPr>
      </w:pPr>
    </w:p>
    <w:p w14:paraId="32C2FA3A" w14:textId="3BD9EBEA" w:rsidR="00670621" w:rsidRPr="00AF0ACE" w:rsidRDefault="00670621" w:rsidP="00EA7A0A">
      <w:pPr>
        <w:rPr>
          <w:rFonts w:ascii="Calibri" w:eastAsia="Times New Roman" w:hAnsi="Calibri" w:cs="Calibri"/>
          <w:b/>
          <w:bCs/>
          <w:sz w:val="22"/>
          <w:szCs w:val="22"/>
          <w:u w:val="single"/>
          <w:lang w:val="en-US"/>
        </w:rPr>
      </w:pPr>
      <w:r w:rsidRPr="00AF0ACE">
        <w:rPr>
          <w:rFonts w:ascii="Calibri" w:eastAsia="Times New Roman" w:hAnsi="Calibri" w:cs="Calibri"/>
          <w:b/>
          <w:bCs/>
          <w:sz w:val="22"/>
          <w:szCs w:val="22"/>
          <w:u w:val="single"/>
          <w:lang w:val="en-US"/>
        </w:rPr>
        <w:lastRenderedPageBreak/>
        <w:t>Tender submission</w:t>
      </w:r>
    </w:p>
    <w:p w14:paraId="131D3945" w14:textId="51CC3E0C" w:rsidR="00BA49D5" w:rsidRDefault="00EA7A0A" w:rsidP="00EA7A0A">
      <w:pPr>
        <w:rPr>
          <w:rFonts w:ascii="Calibri" w:eastAsia="Times New Roman" w:hAnsi="Calibri" w:cs="Calibri"/>
          <w:sz w:val="22"/>
          <w:szCs w:val="22"/>
          <w:lang w:val="en-US"/>
        </w:rPr>
      </w:pPr>
      <w:r w:rsidRPr="003933FF">
        <w:rPr>
          <w:rFonts w:ascii="Calibri" w:eastAsia="Times New Roman" w:hAnsi="Calibri" w:cs="Calibri"/>
          <w:sz w:val="22"/>
          <w:szCs w:val="22"/>
          <w:lang w:val="en-US"/>
        </w:rPr>
        <w:t xml:space="preserve">Submission of the tender </w:t>
      </w:r>
      <w:r w:rsidR="00F4335C">
        <w:rPr>
          <w:rFonts w:ascii="Calibri" w:eastAsia="Times New Roman" w:hAnsi="Calibri" w:cs="Calibri"/>
          <w:sz w:val="22"/>
          <w:szCs w:val="22"/>
          <w:lang w:val="en-US"/>
        </w:rPr>
        <w:t>will be accepted by</w:t>
      </w:r>
      <w:r w:rsidRPr="003933FF">
        <w:rPr>
          <w:rFonts w:ascii="Calibri" w:eastAsia="Times New Roman" w:hAnsi="Calibri" w:cs="Calibri"/>
          <w:sz w:val="22"/>
          <w:szCs w:val="22"/>
          <w:lang w:val="en-US"/>
        </w:rPr>
        <w:t xml:space="preserve"> </w:t>
      </w:r>
      <w:r w:rsidR="00D762C7">
        <w:rPr>
          <w:rFonts w:ascii="Calibri" w:eastAsia="Times New Roman" w:hAnsi="Calibri" w:cs="Calibri"/>
          <w:sz w:val="22"/>
          <w:szCs w:val="22"/>
          <w:lang w:val="en-US"/>
        </w:rPr>
        <w:t>e</w:t>
      </w:r>
      <w:r w:rsidRPr="003933FF">
        <w:rPr>
          <w:rFonts w:ascii="Calibri" w:eastAsia="Times New Roman" w:hAnsi="Calibri" w:cs="Calibri"/>
          <w:sz w:val="22"/>
          <w:szCs w:val="22"/>
          <w:lang w:val="en-US"/>
        </w:rPr>
        <w:t xml:space="preserve">mail or by hand. </w:t>
      </w:r>
    </w:p>
    <w:p w14:paraId="1945B45B" w14:textId="65D6A071" w:rsidR="00344122" w:rsidRPr="00884C1A" w:rsidRDefault="00344122" w:rsidP="00344122">
      <w:pPr>
        <w:rPr>
          <w:rFonts w:ascii="Calibri" w:eastAsia="Times New Roman" w:hAnsi="Calibri" w:cs="Calibri"/>
          <w:b/>
          <w:bCs/>
          <w:sz w:val="22"/>
          <w:szCs w:val="22"/>
          <w:lang w:val="en-US"/>
        </w:rPr>
      </w:pPr>
      <w:r w:rsidRPr="00223846">
        <w:rPr>
          <w:rFonts w:ascii="Calibri" w:eastAsia="Times New Roman" w:hAnsi="Calibri" w:cs="Calibri"/>
          <w:b/>
          <w:bCs/>
          <w:color w:val="EE0000"/>
          <w:sz w:val="22"/>
          <w:szCs w:val="22"/>
          <w:lang w:val="en-US"/>
        </w:rPr>
        <w:t xml:space="preserve">The closing date is </w:t>
      </w:r>
      <w:r w:rsidR="00952087" w:rsidRPr="00223846">
        <w:rPr>
          <w:rFonts w:ascii="Calibri" w:eastAsia="Times New Roman" w:hAnsi="Calibri" w:cs="Calibri"/>
          <w:b/>
          <w:bCs/>
          <w:color w:val="EE0000"/>
          <w:sz w:val="22"/>
          <w:szCs w:val="22"/>
          <w:lang w:val="en-US"/>
        </w:rPr>
        <w:t>midday</w:t>
      </w:r>
      <w:r w:rsidRPr="00223846">
        <w:rPr>
          <w:rFonts w:ascii="Calibri" w:eastAsia="Times New Roman" w:hAnsi="Calibri" w:cs="Calibri"/>
          <w:b/>
          <w:bCs/>
          <w:color w:val="EE0000"/>
          <w:sz w:val="22"/>
          <w:szCs w:val="22"/>
          <w:lang w:val="en-US"/>
        </w:rPr>
        <w:t xml:space="preserve"> on </w:t>
      </w:r>
      <w:r w:rsidR="00EB7DC8">
        <w:rPr>
          <w:rFonts w:ascii="Calibri" w:eastAsia="Times New Roman" w:hAnsi="Calibri" w:cs="Calibri"/>
          <w:b/>
          <w:bCs/>
          <w:color w:val="EE0000"/>
          <w:sz w:val="22"/>
          <w:szCs w:val="22"/>
          <w:lang w:val="en-US"/>
        </w:rPr>
        <w:t xml:space="preserve">Friday </w:t>
      </w:r>
      <w:r w:rsidR="004C7D8C">
        <w:rPr>
          <w:rFonts w:ascii="Calibri" w:eastAsia="Times New Roman" w:hAnsi="Calibri" w:cs="Calibri"/>
          <w:b/>
          <w:bCs/>
          <w:color w:val="EE0000"/>
          <w:sz w:val="22"/>
          <w:szCs w:val="22"/>
          <w:lang w:val="en-US"/>
        </w:rPr>
        <w:t>18</w:t>
      </w:r>
      <w:r w:rsidR="004C7D8C" w:rsidRPr="004C7D8C">
        <w:rPr>
          <w:rFonts w:ascii="Calibri" w:eastAsia="Times New Roman" w:hAnsi="Calibri" w:cs="Calibri"/>
          <w:b/>
          <w:bCs/>
          <w:color w:val="EE0000"/>
          <w:sz w:val="22"/>
          <w:szCs w:val="22"/>
          <w:vertAlign w:val="superscript"/>
          <w:lang w:val="en-US"/>
        </w:rPr>
        <w:t>th</w:t>
      </w:r>
      <w:r w:rsidR="004C7D8C">
        <w:rPr>
          <w:rFonts w:ascii="Calibri" w:eastAsia="Times New Roman" w:hAnsi="Calibri" w:cs="Calibri"/>
          <w:b/>
          <w:bCs/>
          <w:color w:val="EE0000"/>
          <w:sz w:val="22"/>
          <w:szCs w:val="22"/>
          <w:lang w:val="en-US"/>
        </w:rPr>
        <w:t xml:space="preserve"> July</w:t>
      </w:r>
      <w:r w:rsidRPr="00223846">
        <w:rPr>
          <w:rFonts w:ascii="Calibri" w:eastAsia="Times New Roman" w:hAnsi="Calibri" w:cs="Calibri"/>
          <w:b/>
          <w:bCs/>
          <w:color w:val="EE0000"/>
          <w:sz w:val="22"/>
          <w:szCs w:val="22"/>
          <w:lang w:val="en-US"/>
        </w:rPr>
        <w:t xml:space="preserve"> 202</w:t>
      </w:r>
      <w:r w:rsidR="00EB7DC8">
        <w:rPr>
          <w:rFonts w:ascii="Calibri" w:eastAsia="Times New Roman" w:hAnsi="Calibri" w:cs="Calibri"/>
          <w:b/>
          <w:bCs/>
          <w:color w:val="EE0000"/>
          <w:sz w:val="22"/>
          <w:szCs w:val="22"/>
          <w:lang w:val="en-US"/>
        </w:rPr>
        <w:t>5</w:t>
      </w:r>
      <w:r w:rsidRPr="00884C1A">
        <w:rPr>
          <w:rFonts w:ascii="Calibri" w:eastAsia="Times New Roman" w:hAnsi="Calibri" w:cs="Calibri"/>
          <w:b/>
          <w:bCs/>
          <w:sz w:val="22"/>
          <w:szCs w:val="22"/>
          <w:lang w:val="en-US"/>
        </w:rPr>
        <w:t>.</w:t>
      </w:r>
    </w:p>
    <w:p w14:paraId="7DB1DEBF" w14:textId="77777777" w:rsidR="00BA49D5" w:rsidRPr="003933FF" w:rsidRDefault="00BA49D5" w:rsidP="00EA7A0A">
      <w:pPr>
        <w:rPr>
          <w:rFonts w:ascii="Calibri" w:eastAsia="Times New Roman" w:hAnsi="Calibri" w:cs="Calibri"/>
          <w:sz w:val="22"/>
          <w:szCs w:val="22"/>
          <w:lang w:val="en-US"/>
        </w:rPr>
      </w:pPr>
    </w:p>
    <w:p w14:paraId="3F69E48A" w14:textId="77777777" w:rsidR="00BB4A1D" w:rsidRPr="003933FF" w:rsidRDefault="00EA7A0A" w:rsidP="006E6C19">
      <w:pPr>
        <w:rPr>
          <w:rFonts w:ascii="Calibri" w:eastAsia="Times New Roman" w:hAnsi="Calibri" w:cs="Calibri"/>
          <w:sz w:val="22"/>
          <w:szCs w:val="22"/>
          <w:lang w:val="en-US"/>
        </w:rPr>
      </w:pPr>
      <w:r w:rsidRPr="003933FF">
        <w:rPr>
          <w:rFonts w:ascii="Calibri" w:eastAsia="Times New Roman" w:hAnsi="Calibri" w:cs="Calibri"/>
          <w:sz w:val="22"/>
          <w:szCs w:val="22"/>
          <w:lang w:val="en-US"/>
        </w:rPr>
        <w:t xml:space="preserve">Please submit the tender in a sealed envelope clearly marked </w:t>
      </w:r>
    </w:p>
    <w:p w14:paraId="5DF2EE97" w14:textId="77777777" w:rsidR="002150FB" w:rsidRDefault="00EA7A0A" w:rsidP="006E6C19">
      <w:pPr>
        <w:rPr>
          <w:rFonts w:ascii="Calibri" w:eastAsia="Times New Roman" w:hAnsi="Calibri" w:cs="Calibri"/>
          <w:b/>
          <w:bCs/>
          <w:sz w:val="22"/>
          <w:szCs w:val="22"/>
          <w:lang w:val="en-US"/>
        </w:rPr>
      </w:pPr>
      <w:r w:rsidRPr="00AF0ACE">
        <w:rPr>
          <w:rFonts w:ascii="Calibri" w:eastAsia="Times New Roman" w:hAnsi="Calibri" w:cs="Calibri"/>
          <w:b/>
          <w:bCs/>
          <w:sz w:val="22"/>
          <w:szCs w:val="22"/>
          <w:lang w:val="en-US"/>
        </w:rPr>
        <w:t>'</w:t>
      </w:r>
      <w:r w:rsidR="003106C9">
        <w:rPr>
          <w:rFonts w:ascii="Calibri" w:eastAsia="Times New Roman" w:hAnsi="Calibri" w:cs="Calibri"/>
          <w:b/>
          <w:bCs/>
          <w:sz w:val="22"/>
          <w:szCs w:val="22"/>
          <w:lang w:val="en-US"/>
        </w:rPr>
        <w:t xml:space="preserve">Street Parish Council </w:t>
      </w:r>
      <w:r w:rsidR="00173035">
        <w:rPr>
          <w:rFonts w:ascii="Calibri" w:eastAsia="Times New Roman" w:hAnsi="Calibri" w:cs="Calibri"/>
          <w:b/>
          <w:bCs/>
          <w:sz w:val="22"/>
          <w:szCs w:val="22"/>
          <w:lang w:val="en-US"/>
        </w:rPr>
        <w:t xml:space="preserve">- </w:t>
      </w:r>
      <w:r w:rsidRPr="00AF0ACE">
        <w:rPr>
          <w:rFonts w:ascii="Calibri" w:eastAsia="Times New Roman" w:hAnsi="Calibri" w:cs="Calibri"/>
          <w:b/>
          <w:bCs/>
          <w:sz w:val="22"/>
          <w:szCs w:val="22"/>
          <w:lang w:val="en-US"/>
        </w:rPr>
        <w:t xml:space="preserve">Grounds Maintenance </w:t>
      </w:r>
      <w:r w:rsidR="002150FB">
        <w:rPr>
          <w:rFonts w:ascii="Calibri" w:eastAsia="Times New Roman" w:hAnsi="Calibri" w:cs="Calibri"/>
          <w:b/>
          <w:bCs/>
          <w:sz w:val="22"/>
          <w:szCs w:val="22"/>
          <w:lang w:val="en-US"/>
        </w:rPr>
        <w:t>Contract for Play Areas and Open Spaces</w:t>
      </w:r>
    </w:p>
    <w:p w14:paraId="321C5634" w14:textId="77777777" w:rsidR="005168CF" w:rsidRDefault="002150FB" w:rsidP="006E6C19">
      <w:pPr>
        <w:rPr>
          <w:rFonts w:ascii="Calibri" w:eastAsia="Times New Roman" w:hAnsi="Calibri" w:cs="Calibri"/>
          <w:b/>
          <w:bCs/>
          <w:sz w:val="22"/>
          <w:szCs w:val="22"/>
          <w:lang w:val="en-US"/>
        </w:rPr>
      </w:pPr>
      <w:r>
        <w:rPr>
          <w:rFonts w:ascii="Calibri" w:eastAsia="Times New Roman" w:hAnsi="Calibri" w:cs="Calibri"/>
          <w:b/>
          <w:bCs/>
          <w:sz w:val="22"/>
          <w:szCs w:val="22"/>
          <w:lang w:val="en-US"/>
        </w:rPr>
        <w:t>2025-2027</w:t>
      </w:r>
      <w:r w:rsidR="005168CF">
        <w:rPr>
          <w:rFonts w:ascii="Calibri" w:eastAsia="Times New Roman" w:hAnsi="Calibri" w:cs="Calibri"/>
          <w:b/>
          <w:bCs/>
          <w:sz w:val="22"/>
          <w:szCs w:val="22"/>
          <w:lang w:val="en-US"/>
        </w:rPr>
        <w:t>’</w:t>
      </w:r>
    </w:p>
    <w:p w14:paraId="067B5CC1" w14:textId="37CF988E" w:rsidR="003C7ACA" w:rsidRPr="004E04E5" w:rsidRDefault="00EA7A0A" w:rsidP="006E6C19">
      <w:pPr>
        <w:rPr>
          <w:rFonts w:ascii="Calibri" w:eastAsia="Times New Roman" w:hAnsi="Calibri" w:cs="Calibri"/>
          <w:b/>
          <w:bCs/>
          <w:sz w:val="22"/>
          <w:szCs w:val="22"/>
          <w:lang w:val="en-US"/>
        </w:rPr>
      </w:pPr>
      <w:r w:rsidRPr="00AF0ACE">
        <w:rPr>
          <w:rFonts w:ascii="Calibri" w:eastAsia="Times New Roman" w:hAnsi="Calibri" w:cs="Calibri"/>
          <w:b/>
          <w:bCs/>
          <w:sz w:val="22"/>
          <w:szCs w:val="22"/>
          <w:lang w:val="en-US"/>
        </w:rPr>
        <w:t xml:space="preserve"> </w:t>
      </w:r>
    </w:p>
    <w:p w14:paraId="053EE355" w14:textId="318029FF" w:rsidR="003C7ACA" w:rsidRDefault="00EA7A0A" w:rsidP="006E6C19">
      <w:pPr>
        <w:rPr>
          <w:rFonts w:ascii="Calibri" w:eastAsia="Times New Roman" w:hAnsi="Calibri" w:cs="Calibri"/>
          <w:sz w:val="22"/>
          <w:szCs w:val="22"/>
          <w:lang w:val="en-US"/>
        </w:rPr>
      </w:pPr>
      <w:r w:rsidRPr="003933FF">
        <w:rPr>
          <w:rFonts w:ascii="Calibri" w:eastAsia="Times New Roman" w:hAnsi="Calibri" w:cs="Calibri"/>
          <w:sz w:val="22"/>
          <w:szCs w:val="22"/>
          <w:lang w:val="en-US"/>
        </w:rPr>
        <w:t>to</w:t>
      </w:r>
      <w:r w:rsidR="003C7ACA">
        <w:rPr>
          <w:rFonts w:ascii="Calibri" w:eastAsia="Times New Roman" w:hAnsi="Calibri" w:cs="Calibri"/>
          <w:sz w:val="22"/>
          <w:szCs w:val="22"/>
          <w:lang w:val="en-US"/>
        </w:rPr>
        <w:t>:</w:t>
      </w:r>
    </w:p>
    <w:p w14:paraId="3BE89398" w14:textId="1D769CC8" w:rsidR="003C7ACA" w:rsidRDefault="00FE324F" w:rsidP="006E6C19">
      <w:pPr>
        <w:rPr>
          <w:rFonts w:ascii="Calibri" w:eastAsia="Times New Roman" w:hAnsi="Calibri" w:cs="Calibri"/>
          <w:sz w:val="22"/>
          <w:szCs w:val="22"/>
          <w:lang w:val="en-US"/>
        </w:rPr>
      </w:pPr>
      <w:r>
        <w:rPr>
          <w:rFonts w:ascii="Calibri" w:eastAsia="Times New Roman" w:hAnsi="Calibri" w:cs="Calibri"/>
          <w:sz w:val="22"/>
          <w:szCs w:val="22"/>
          <w:lang w:val="en-US"/>
        </w:rPr>
        <w:t>Parish Clerk</w:t>
      </w:r>
    </w:p>
    <w:p w14:paraId="130496D0" w14:textId="20288F33" w:rsidR="003C7ACA" w:rsidRDefault="003C7ACA" w:rsidP="006E6C19">
      <w:pPr>
        <w:rPr>
          <w:rFonts w:ascii="Calibri" w:eastAsia="Times New Roman" w:hAnsi="Calibri" w:cs="Calibri"/>
          <w:sz w:val="22"/>
          <w:szCs w:val="22"/>
          <w:lang w:val="en-US"/>
        </w:rPr>
      </w:pPr>
      <w:r>
        <w:rPr>
          <w:rFonts w:ascii="Calibri" w:eastAsia="Times New Roman" w:hAnsi="Calibri" w:cs="Calibri"/>
          <w:sz w:val="22"/>
          <w:szCs w:val="22"/>
          <w:lang w:val="en-US"/>
        </w:rPr>
        <w:t>Street Parish Council</w:t>
      </w:r>
      <w:r w:rsidR="00A023FE">
        <w:rPr>
          <w:rFonts w:ascii="Calibri" w:eastAsia="Times New Roman" w:hAnsi="Calibri" w:cs="Calibri"/>
          <w:sz w:val="22"/>
          <w:szCs w:val="22"/>
          <w:lang w:val="en-US"/>
        </w:rPr>
        <w:t>,</w:t>
      </w:r>
    </w:p>
    <w:p w14:paraId="7CB0DD08" w14:textId="4F0A4E00" w:rsidR="006E6C19" w:rsidRPr="003933FF" w:rsidRDefault="006E6C19" w:rsidP="006E6C19">
      <w:pPr>
        <w:rPr>
          <w:rFonts w:ascii="Calibri" w:eastAsia="Times New Roman" w:hAnsi="Calibri" w:cs="Calibri"/>
          <w:sz w:val="22"/>
          <w:szCs w:val="22"/>
          <w:lang w:val="en-US"/>
        </w:rPr>
      </w:pPr>
      <w:r w:rsidRPr="003933FF">
        <w:rPr>
          <w:rFonts w:ascii="Calibri" w:eastAsia="Times New Roman" w:hAnsi="Calibri" w:cs="Calibri"/>
          <w:sz w:val="22"/>
          <w:szCs w:val="22"/>
          <w:lang w:val="en-US"/>
        </w:rPr>
        <w:t>Street Parish Rooms</w:t>
      </w:r>
      <w:r w:rsidR="00A023FE">
        <w:rPr>
          <w:rFonts w:ascii="Calibri" w:eastAsia="Times New Roman" w:hAnsi="Calibri" w:cs="Calibri"/>
          <w:sz w:val="22"/>
          <w:szCs w:val="22"/>
          <w:lang w:val="en-US"/>
        </w:rPr>
        <w:t>,</w:t>
      </w:r>
    </w:p>
    <w:p w14:paraId="2DB62B67" w14:textId="4DAA9846" w:rsidR="003C7ACA" w:rsidRDefault="006E6C19" w:rsidP="006E6C19">
      <w:pPr>
        <w:rPr>
          <w:rFonts w:ascii="Calibri" w:eastAsia="Times New Roman" w:hAnsi="Calibri" w:cs="Calibri"/>
          <w:sz w:val="22"/>
          <w:szCs w:val="22"/>
          <w:lang w:val="en-US"/>
        </w:rPr>
      </w:pPr>
      <w:r w:rsidRPr="003933FF">
        <w:rPr>
          <w:rFonts w:ascii="Calibri" w:eastAsia="Times New Roman" w:hAnsi="Calibri" w:cs="Calibri"/>
          <w:sz w:val="22"/>
          <w:szCs w:val="22"/>
          <w:lang w:val="en-US"/>
        </w:rPr>
        <w:t>6 Leigh Road</w:t>
      </w:r>
      <w:r w:rsidR="00A023FE">
        <w:rPr>
          <w:rFonts w:ascii="Calibri" w:eastAsia="Times New Roman" w:hAnsi="Calibri" w:cs="Calibri"/>
          <w:sz w:val="22"/>
          <w:szCs w:val="22"/>
          <w:lang w:val="en-US"/>
        </w:rPr>
        <w:t>,</w:t>
      </w:r>
    </w:p>
    <w:p w14:paraId="1DD77F34" w14:textId="53A9AFF7" w:rsidR="003C7ACA" w:rsidRDefault="006E6C19" w:rsidP="006E6C19">
      <w:pPr>
        <w:rPr>
          <w:rFonts w:ascii="Calibri" w:eastAsia="Times New Roman" w:hAnsi="Calibri" w:cs="Calibri"/>
          <w:sz w:val="22"/>
          <w:szCs w:val="22"/>
          <w:lang w:val="en-US"/>
        </w:rPr>
      </w:pPr>
      <w:r w:rsidRPr="003933FF">
        <w:rPr>
          <w:rFonts w:ascii="Calibri" w:eastAsia="Times New Roman" w:hAnsi="Calibri" w:cs="Calibri"/>
          <w:sz w:val="22"/>
          <w:szCs w:val="22"/>
          <w:lang w:val="en-US"/>
        </w:rPr>
        <w:t>Street</w:t>
      </w:r>
      <w:r w:rsidR="00A023FE">
        <w:rPr>
          <w:rFonts w:ascii="Calibri" w:eastAsia="Times New Roman" w:hAnsi="Calibri" w:cs="Calibri"/>
          <w:sz w:val="22"/>
          <w:szCs w:val="22"/>
          <w:lang w:val="en-US"/>
        </w:rPr>
        <w:t>,</w:t>
      </w:r>
    </w:p>
    <w:p w14:paraId="472BE262" w14:textId="2C785A2F" w:rsidR="006E6C19" w:rsidRPr="003933FF" w:rsidRDefault="006E6C19" w:rsidP="006E6C19">
      <w:pPr>
        <w:rPr>
          <w:rFonts w:ascii="Calibri" w:eastAsia="Times New Roman" w:hAnsi="Calibri" w:cs="Calibri"/>
          <w:sz w:val="22"/>
          <w:szCs w:val="22"/>
          <w:lang w:val="en-US"/>
        </w:rPr>
      </w:pPr>
      <w:r w:rsidRPr="003933FF">
        <w:rPr>
          <w:rFonts w:ascii="Calibri" w:eastAsia="Times New Roman" w:hAnsi="Calibri" w:cs="Calibri"/>
          <w:sz w:val="22"/>
          <w:szCs w:val="22"/>
          <w:lang w:val="en-US"/>
        </w:rPr>
        <w:t>BA16 0HA</w:t>
      </w:r>
    </w:p>
    <w:p w14:paraId="1AB6F3AA" w14:textId="77777777" w:rsidR="006E6C19" w:rsidRPr="003933FF" w:rsidRDefault="006E6C19" w:rsidP="00EA7A0A">
      <w:pPr>
        <w:rPr>
          <w:rFonts w:ascii="Calibri" w:eastAsia="Times New Roman" w:hAnsi="Calibri" w:cs="Calibri"/>
          <w:sz w:val="22"/>
          <w:szCs w:val="22"/>
          <w:lang w:val="en-US"/>
        </w:rPr>
      </w:pPr>
    </w:p>
    <w:p w14:paraId="7C855E42" w14:textId="1091EC3B" w:rsidR="006E6C19" w:rsidRPr="00BE3980" w:rsidRDefault="00EA7A0A" w:rsidP="00EA7A0A">
      <w:pPr>
        <w:rPr>
          <w:rFonts w:ascii="Calibri" w:eastAsia="Times New Roman" w:hAnsi="Calibri" w:cs="Calibri"/>
          <w:b/>
          <w:bCs/>
          <w:sz w:val="22"/>
          <w:szCs w:val="22"/>
          <w:lang w:val="en-US"/>
        </w:rPr>
      </w:pPr>
      <w:r w:rsidRPr="00D244FE">
        <w:rPr>
          <w:rFonts w:ascii="Calibri" w:eastAsia="Times New Roman" w:hAnsi="Calibri" w:cs="Calibri"/>
          <w:b/>
          <w:bCs/>
          <w:sz w:val="22"/>
          <w:szCs w:val="22"/>
          <w:lang w:val="en-US"/>
        </w:rPr>
        <w:t>LATE SUBMISSIONS WILL NOT BE CONSIDERED</w:t>
      </w:r>
    </w:p>
    <w:p w14:paraId="6468C3A4" w14:textId="77777777" w:rsidR="00EE2D26" w:rsidRDefault="00EE2D26" w:rsidP="00EA7A0A">
      <w:pPr>
        <w:rPr>
          <w:rFonts w:ascii="Calibri" w:eastAsia="Times New Roman" w:hAnsi="Calibri" w:cs="Calibri"/>
          <w:b/>
          <w:bCs/>
          <w:sz w:val="22"/>
          <w:szCs w:val="22"/>
          <w:u w:val="single"/>
          <w:lang w:val="en-US"/>
        </w:rPr>
      </w:pPr>
    </w:p>
    <w:p w14:paraId="36936F90" w14:textId="77777777" w:rsidR="00EE2D26" w:rsidRDefault="00EE2D26" w:rsidP="00EA7A0A">
      <w:pPr>
        <w:rPr>
          <w:rFonts w:ascii="Calibri" w:eastAsia="Times New Roman" w:hAnsi="Calibri" w:cs="Calibri"/>
          <w:b/>
          <w:bCs/>
          <w:sz w:val="22"/>
          <w:szCs w:val="22"/>
          <w:u w:val="single"/>
          <w:lang w:val="en-US"/>
        </w:rPr>
      </w:pPr>
    </w:p>
    <w:p w14:paraId="1326A11A" w14:textId="222668E9" w:rsidR="003C7ACA" w:rsidRPr="00D244FE" w:rsidRDefault="003C7ACA" w:rsidP="00EA7A0A">
      <w:pPr>
        <w:rPr>
          <w:rFonts w:ascii="Calibri" w:eastAsia="Times New Roman" w:hAnsi="Calibri" w:cs="Calibri"/>
          <w:b/>
          <w:bCs/>
          <w:sz w:val="22"/>
          <w:szCs w:val="22"/>
          <w:u w:val="single"/>
          <w:lang w:val="en-US"/>
        </w:rPr>
      </w:pPr>
      <w:r w:rsidRPr="00D244FE">
        <w:rPr>
          <w:rFonts w:ascii="Calibri" w:eastAsia="Times New Roman" w:hAnsi="Calibri" w:cs="Calibri"/>
          <w:b/>
          <w:bCs/>
          <w:sz w:val="22"/>
          <w:szCs w:val="22"/>
          <w:u w:val="single"/>
          <w:lang w:val="en-US"/>
        </w:rPr>
        <w:t>Determining outcomes of th</w:t>
      </w:r>
      <w:r w:rsidR="009C2505">
        <w:rPr>
          <w:rFonts w:ascii="Calibri" w:eastAsia="Times New Roman" w:hAnsi="Calibri" w:cs="Calibri"/>
          <w:b/>
          <w:bCs/>
          <w:sz w:val="22"/>
          <w:szCs w:val="22"/>
          <w:u w:val="single"/>
          <w:lang w:val="en-US"/>
        </w:rPr>
        <w:t xml:space="preserve">e </w:t>
      </w:r>
      <w:r w:rsidRPr="00D244FE">
        <w:rPr>
          <w:rFonts w:ascii="Calibri" w:eastAsia="Times New Roman" w:hAnsi="Calibri" w:cs="Calibri"/>
          <w:b/>
          <w:bCs/>
          <w:sz w:val="22"/>
          <w:szCs w:val="22"/>
          <w:u w:val="single"/>
          <w:lang w:val="en-US"/>
        </w:rPr>
        <w:t>tender process</w:t>
      </w:r>
    </w:p>
    <w:p w14:paraId="16DB971C" w14:textId="03780DB6" w:rsidR="003A3185" w:rsidRDefault="00EA7A0A" w:rsidP="00EA7A0A">
      <w:pPr>
        <w:rPr>
          <w:rFonts w:ascii="Calibri" w:eastAsia="Times New Roman" w:hAnsi="Calibri" w:cs="Calibri"/>
          <w:sz w:val="22"/>
          <w:szCs w:val="22"/>
          <w:lang w:val="en-US"/>
        </w:rPr>
      </w:pPr>
      <w:r w:rsidRPr="003933FF">
        <w:rPr>
          <w:rFonts w:ascii="Calibri" w:eastAsia="Times New Roman" w:hAnsi="Calibri" w:cs="Calibri"/>
          <w:sz w:val="22"/>
          <w:szCs w:val="22"/>
          <w:lang w:val="en-US"/>
        </w:rPr>
        <w:t xml:space="preserve">Please note that </w:t>
      </w:r>
      <w:r w:rsidR="009C2505">
        <w:rPr>
          <w:rFonts w:ascii="Calibri" w:eastAsia="Times New Roman" w:hAnsi="Calibri" w:cs="Calibri"/>
          <w:sz w:val="22"/>
          <w:szCs w:val="22"/>
          <w:lang w:val="en-US"/>
        </w:rPr>
        <w:t>Street</w:t>
      </w:r>
      <w:r w:rsidRPr="003933FF">
        <w:rPr>
          <w:rFonts w:ascii="Calibri" w:eastAsia="Times New Roman" w:hAnsi="Calibri" w:cs="Calibri"/>
          <w:sz w:val="22"/>
          <w:szCs w:val="22"/>
          <w:lang w:val="en-US"/>
        </w:rPr>
        <w:t xml:space="preserve"> Parish Council is not obliged to accept the lowest tender. </w:t>
      </w:r>
    </w:p>
    <w:p w14:paraId="3F0CEF9D" w14:textId="09EF810C" w:rsidR="00240CA9" w:rsidRDefault="003A3185" w:rsidP="00EA7A0A">
      <w:pPr>
        <w:rPr>
          <w:rFonts w:ascii="Calibri" w:eastAsia="Times New Roman" w:hAnsi="Calibri" w:cs="Calibri"/>
          <w:sz w:val="22"/>
          <w:szCs w:val="22"/>
          <w:lang w:val="en-US"/>
        </w:rPr>
      </w:pPr>
      <w:r>
        <w:rPr>
          <w:rFonts w:ascii="Calibri" w:eastAsia="Times New Roman" w:hAnsi="Calibri" w:cs="Calibri"/>
          <w:sz w:val="22"/>
          <w:szCs w:val="22"/>
          <w:lang w:val="en-US"/>
        </w:rPr>
        <w:t>The</w:t>
      </w:r>
      <w:r w:rsidR="00A2178D">
        <w:rPr>
          <w:rFonts w:ascii="Calibri" w:eastAsia="Times New Roman" w:hAnsi="Calibri" w:cs="Calibri"/>
          <w:sz w:val="22"/>
          <w:szCs w:val="22"/>
          <w:lang w:val="en-US"/>
        </w:rPr>
        <w:t xml:space="preserve"> decision </w:t>
      </w:r>
      <w:r w:rsidR="00E33FB7">
        <w:rPr>
          <w:rFonts w:ascii="Calibri" w:eastAsia="Times New Roman" w:hAnsi="Calibri" w:cs="Calibri"/>
          <w:sz w:val="22"/>
          <w:szCs w:val="22"/>
          <w:lang w:val="en-US"/>
        </w:rPr>
        <w:t xml:space="preserve">will be published on </w:t>
      </w:r>
      <w:r w:rsidR="004E04E5">
        <w:rPr>
          <w:rFonts w:ascii="Calibri" w:eastAsia="Times New Roman" w:hAnsi="Calibri" w:cs="Calibri"/>
          <w:sz w:val="22"/>
          <w:szCs w:val="22"/>
          <w:lang w:val="en-US"/>
        </w:rPr>
        <w:t xml:space="preserve">Find </w:t>
      </w:r>
      <w:r w:rsidR="00535194">
        <w:rPr>
          <w:rFonts w:ascii="Calibri" w:eastAsia="Times New Roman" w:hAnsi="Calibri" w:cs="Calibri"/>
          <w:sz w:val="22"/>
          <w:szCs w:val="22"/>
          <w:lang w:val="en-US"/>
        </w:rPr>
        <w:t>a</w:t>
      </w:r>
      <w:r w:rsidR="004E04E5">
        <w:rPr>
          <w:rFonts w:ascii="Calibri" w:eastAsia="Times New Roman" w:hAnsi="Calibri" w:cs="Calibri"/>
          <w:sz w:val="22"/>
          <w:szCs w:val="22"/>
          <w:lang w:val="en-US"/>
        </w:rPr>
        <w:t xml:space="preserve"> Tender</w:t>
      </w:r>
      <w:r w:rsidR="00240CA9">
        <w:rPr>
          <w:rFonts w:ascii="Calibri" w:eastAsia="Times New Roman" w:hAnsi="Calibri" w:cs="Calibri"/>
          <w:sz w:val="22"/>
          <w:szCs w:val="22"/>
          <w:lang w:val="en-US"/>
        </w:rPr>
        <w:t xml:space="preserve">. </w:t>
      </w:r>
    </w:p>
    <w:p w14:paraId="3A0F35B8" w14:textId="296850FF" w:rsidR="00240CA9" w:rsidRDefault="00240CA9" w:rsidP="00EA7A0A">
      <w:pPr>
        <w:rPr>
          <w:rFonts w:ascii="Calibri" w:hAnsi="Calibri" w:cs="Calibri"/>
          <w:sz w:val="22"/>
          <w:szCs w:val="22"/>
        </w:rPr>
      </w:pPr>
      <w:r>
        <w:rPr>
          <w:rFonts w:ascii="Calibri" w:hAnsi="Calibri" w:cs="Calibri"/>
          <w:sz w:val="22"/>
          <w:szCs w:val="22"/>
        </w:rPr>
        <w:t>Contractors will also be noti</w:t>
      </w:r>
      <w:r w:rsidR="003275A0">
        <w:rPr>
          <w:rFonts w:ascii="Calibri" w:hAnsi="Calibri" w:cs="Calibri"/>
          <w:sz w:val="22"/>
          <w:szCs w:val="22"/>
        </w:rPr>
        <w:t>fied</w:t>
      </w:r>
      <w:r>
        <w:rPr>
          <w:rFonts w:ascii="Calibri" w:hAnsi="Calibri" w:cs="Calibri"/>
          <w:sz w:val="22"/>
          <w:szCs w:val="22"/>
        </w:rPr>
        <w:t xml:space="preserve"> by email</w:t>
      </w:r>
      <w:r w:rsidR="003275A0">
        <w:rPr>
          <w:rFonts w:ascii="Calibri" w:hAnsi="Calibri" w:cs="Calibri"/>
          <w:sz w:val="22"/>
          <w:szCs w:val="22"/>
        </w:rPr>
        <w:t xml:space="preserve">. </w:t>
      </w:r>
    </w:p>
    <w:p w14:paraId="39AB37BC" w14:textId="77777777" w:rsidR="003275A0" w:rsidRDefault="003275A0" w:rsidP="00EA7A0A">
      <w:pPr>
        <w:rPr>
          <w:rFonts w:ascii="Calibri" w:eastAsia="Times New Roman" w:hAnsi="Calibri" w:cs="Calibri"/>
          <w:sz w:val="22"/>
          <w:szCs w:val="22"/>
          <w:lang w:val="en-US"/>
        </w:rPr>
      </w:pPr>
    </w:p>
    <w:p w14:paraId="2FBAA8FB" w14:textId="275B3E87" w:rsidR="003A3185" w:rsidRPr="0045002E" w:rsidRDefault="00DB5D65" w:rsidP="00EA7A0A">
      <w:pPr>
        <w:rPr>
          <w:rFonts w:ascii="Calibri" w:eastAsia="Times New Roman" w:hAnsi="Calibri" w:cs="Calibri"/>
          <w:sz w:val="22"/>
          <w:szCs w:val="22"/>
          <w:lang w:val="en-US"/>
        </w:rPr>
      </w:pPr>
      <w:r>
        <w:rPr>
          <w:rFonts w:ascii="Calibri" w:eastAsia="Times New Roman" w:hAnsi="Calibri" w:cs="Calibri"/>
          <w:sz w:val="22"/>
          <w:szCs w:val="22"/>
          <w:lang w:val="en-US"/>
        </w:rPr>
        <w:t>Street Parish</w:t>
      </w:r>
      <w:r w:rsidR="00E33FB7" w:rsidRPr="003933FF">
        <w:rPr>
          <w:rFonts w:ascii="Calibri" w:eastAsia="Times New Roman" w:hAnsi="Calibri" w:cs="Calibri"/>
          <w:sz w:val="22"/>
          <w:szCs w:val="22"/>
          <w:lang w:val="en-US"/>
        </w:rPr>
        <w:t xml:space="preserve"> Council's decision is final, and no correspondence will be entered into on the reasons why a </w:t>
      </w:r>
      <w:r w:rsidR="00E33FB7" w:rsidRPr="0045002E">
        <w:rPr>
          <w:rFonts w:ascii="Calibri" w:eastAsia="Times New Roman" w:hAnsi="Calibri" w:cs="Calibri"/>
          <w:sz w:val="22"/>
          <w:szCs w:val="22"/>
          <w:lang w:val="en-US"/>
        </w:rPr>
        <w:t>tender has been rejected</w:t>
      </w:r>
      <w:r w:rsidR="0091208E">
        <w:rPr>
          <w:rFonts w:ascii="Calibri" w:eastAsia="Times New Roman" w:hAnsi="Calibri" w:cs="Calibri"/>
          <w:sz w:val="22"/>
          <w:szCs w:val="22"/>
          <w:lang w:val="en-US"/>
        </w:rPr>
        <w:t>,</w:t>
      </w:r>
      <w:r w:rsidR="00E33FB7" w:rsidRPr="0045002E">
        <w:rPr>
          <w:rFonts w:ascii="Calibri" w:eastAsia="Times New Roman" w:hAnsi="Calibri" w:cs="Calibri"/>
          <w:sz w:val="22"/>
          <w:szCs w:val="22"/>
          <w:lang w:val="en-US"/>
        </w:rPr>
        <w:t xml:space="preserve"> </w:t>
      </w:r>
      <w:r w:rsidRPr="0045002E">
        <w:rPr>
          <w:rFonts w:ascii="Calibri" w:eastAsia="Times New Roman" w:hAnsi="Calibri" w:cs="Calibri"/>
          <w:sz w:val="22"/>
          <w:szCs w:val="22"/>
          <w:lang w:val="en-US"/>
        </w:rPr>
        <w:t>however</w:t>
      </w:r>
      <w:r w:rsidR="00E33FB7" w:rsidRPr="0045002E">
        <w:rPr>
          <w:rFonts w:ascii="Calibri" w:eastAsia="Times New Roman" w:hAnsi="Calibri" w:cs="Calibri"/>
          <w:sz w:val="22"/>
          <w:szCs w:val="22"/>
          <w:lang w:val="en-US"/>
        </w:rPr>
        <w:t xml:space="preserve"> feedback will be given by request. </w:t>
      </w:r>
    </w:p>
    <w:p w14:paraId="5E044EC9" w14:textId="77777777" w:rsidR="00E33FB7" w:rsidRPr="0045002E" w:rsidRDefault="00E33FB7" w:rsidP="00EA7A0A">
      <w:pPr>
        <w:rPr>
          <w:rFonts w:ascii="Calibri" w:eastAsia="Times New Roman" w:hAnsi="Calibri" w:cs="Calibri"/>
          <w:sz w:val="22"/>
          <w:szCs w:val="22"/>
          <w:lang w:val="en-US"/>
        </w:rPr>
      </w:pPr>
    </w:p>
    <w:p w14:paraId="75FF6514" w14:textId="0BB060F4" w:rsidR="007058E0" w:rsidRPr="003933FF" w:rsidRDefault="00EA7A0A" w:rsidP="00EA7A0A">
      <w:pPr>
        <w:rPr>
          <w:rFonts w:ascii="Calibri" w:eastAsia="Times New Roman" w:hAnsi="Calibri" w:cs="Calibri"/>
          <w:sz w:val="22"/>
          <w:szCs w:val="22"/>
          <w:lang w:val="en-US"/>
        </w:rPr>
      </w:pPr>
      <w:r w:rsidRPr="0045002E">
        <w:rPr>
          <w:rFonts w:ascii="Calibri" w:eastAsia="Times New Roman" w:hAnsi="Calibri" w:cs="Calibri"/>
          <w:sz w:val="22"/>
          <w:szCs w:val="22"/>
          <w:lang w:val="en-US"/>
        </w:rPr>
        <w:t>The successful</w:t>
      </w:r>
      <w:r w:rsidR="00EB07EA" w:rsidRPr="0045002E">
        <w:rPr>
          <w:rFonts w:ascii="Calibri" w:eastAsia="Times New Roman" w:hAnsi="Calibri" w:cs="Calibri"/>
          <w:sz w:val="22"/>
          <w:szCs w:val="22"/>
          <w:lang w:val="en-US"/>
        </w:rPr>
        <w:t xml:space="preserve"> contractor wi</w:t>
      </w:r>
      <w:r w:rsidR="00E075BA" w:rsidRPr="0045002E">
        <w:rPr>
          <w:rFonts w:ascii="Calibri" w:eastAsia="Times New Roman" w:hAnsi="Calibri" w:cs="Calibri"/>
          <w:sz w:val="22"/>
          <w:szCs w:val="22"/>
          <w:lang w:val="en-US"/>
        </w:rPr>
        <w:t xml:space="preserve">ll be required to </w:t>
      </w:r>
      <w:r w:rsidR="00BE3980">
        <w:rPr>
          <w:rFonts w:ascii="Calibri" w:eastAsia="Times New Roman" w:hAnsi="Calibri" w:cs="Calibri"/>
          <w:sz w:val="22"/>
          <w:szCs w:val="22"/>
          <w:lang w:val="en-US"/>
        </w:rPr>
        <w:t xml:space="preserve">sign </w:t>
      </w:r>
      <w:r w:rsidR="00A9013C">
        <w:rPr>
          <w:rFonts w:ascii="Calibri" w:eastAsia="Times New Roman" w:hAnsi="Calibri" w:cs="Calibri"/>
          <w:sz w:val="22"/>
          <w:szCs w:val="22"/>
          <w:lang w:val="en-US"/>
        </w:rPr>
        <w:t>Street Parish Co</w:t>
      </w:r>
      <w:r w:rsidR="00E075BA" w:rsidRPr="0045002E">
        <w:rPr>
          <w:rFonts w:ascii="Calibri" w:eastAsia="Times New Roman" w:hAnsi="Calibri" w:cs="Calibri"/>
          <w:sz w:val="22"/>
          <w:szCs w:val="22"/>
          <w:lang w:val="en-US"/>
        </w:rPr>
        <w:t>uncil</w:t>
      </w:r>
      <w:r w:rsidR="00A9013C">
        <w:rPr>
          <w:rFonts w:ascii="Calibri" w:eastAsia="Times New Roman" w:hAnsi="Calibri" w:cs="Calibri"/>
          <w:sz w:val="22"/>
          <w:szCs w:val="22"/>
          <w:lang w:val="en-US"/>
        </w:rPr>
        <w:t>’</w:t>
      </w:r>
      <w:r w:rsidR="00E075BA" w:rsidRPr="0045002E">
        <w:rPr>
          <w:rFonts w:ascii="Calibri" w:eastAsia="Times New Roman" w:hAnsi="Calibri" w:cs="Calibri"/>
          <w:sz w:val="22"/>
          <w:szCs w:val="22"/>
          <w:lang w:val="en-US"/>
        </w:rPr>
        <w:t>s terms and conditions.</w:t>
      </w:r>
    </w:p>
    <w:p w14:paraId="4114F63F" w14:textId="77777777" w:rsidR="00A27819" w:rsidRPr="003933FF" w:rsidRDefault="00A27819" w:rsidP="00C2576A">
      <w:pPr>
        <w:rPr>
          <w:rFonts w:ascii="Calibri" w:eastAsia="Times New Roman" w:hAnsi="Calibri" w:cs="Calibri"/>
          <w:sz w:val="22"/>
          <w:szCs w:val="22"/>
          <w:lang w:val="en-US"/>
        </w:rPr>
      </w:pPr>
    </w:p>
    <w:p w14:paraId="434796C2" w14:textId="13644756" w:rsidR="00C2576A" w:rsidRPr="003933FF" w:rsidRDefault="00C2576A" w:rsidP="00C2576A">
      <w:pPr>
        <w:rPr>
          <w:rFonts w:ascii="Calibri" w:eastAsia="Times New Roman" w:hAnsi="Calibri" w:cs="Calibri"/>
          <w:color w:val="000000"/>
          <w:sz w:val="22"/>
          <w:szCs w:val="22"/>
        </w:rPr>
      </w:pPr>
      <w:r w:rsidRPr="003933FF">
        <w:rPr>
          <w:rFonts w:ascii="Calibri" w:eastAsia="Times New Roman" w:hAnsi="Calibri" w:cs="Calibri"/>
          <w:color w:val="000000"/>
          <w:sz w:val="22"/>
          <w:szCs w:val="22"/>
        </w:rPr>
        <w:t xml:space="preserve">Yours </w:t>
      </w:r>
      <w:r w:rsidR="00A27819" w:rsidRPr="003933FF">
        <w:rPr>
          <w:rFonts w:ascii="Calibri" w:eastAsia="Times New Roman" w:hAnsi="Calibri" w:cs="Calibri"/>
          <w:color w:val="000000"/>
          <w:sz w:val="22"/>
          <w:szCs w:val="22"/>
        </w:rPr>
        <w:t>Faithfully</w:t>
      </w:r>
      <w:r w:rsidRPr="003933FF">
        <w:rPr>
          <w:rFonts w:ascii="Calibri" w:eastAsia="Times New Roman" w:hAnsi="Calibri" w:cs="Calibri"/>
          <w:color w:val="000000"/>
          <w:sz w:val="22"/>
          <w:szCs w:val="22"/>
        </w:rPr>
        <w:t xml:space="preserve">,  </w:t>
      </w:r>
    </w:p>
    <w:p w14:paraId="0C47658B" w14:textId="7C5F96C0" w:rsidR="00C74099" w:rsidRPr="003933FF" w:rsidRDefault="00C2576A" w:rsidP="00C2576A">
      <w:pPr>
        <w:rPr>
          <w:rFonts w:ascii="Calibri" w:eastAsia="Times New Roman" w:hAnsi="Calibri" w:cs="Calibri"/>
          <w:color w:val="000000"/>
          <w:sz w:val="22"/>
          <w:szCs w:val="22"/>
        </w:rPr>
      </w:pPr>
      <w:r w:rsidRPr="003933FF">
        <w:rPr>
          <w:rFonts w:ascii="Calibri" w:eastAsia="Times New Roman" w:hAnsi="Calibri" w:cs="Calibri"/>
          <w:color w:val="000000"/>
          <w:sz w:val="22"/>
          <w:szCs w:val="22"/>
        </w:rPr>
        <w:t xml:space="preserve"> </w:t>
      </w:r>
      <w:r w:rsidR="004E04E5">
        <w:rPr>
          <w:rFonts w:ascii="Calibri" w:eastAsia="Times New Roman" w:hAnsi="Calibri" w:cs="Calibri"/>
          <w:color w:val="000000"/>
          <w:sz w:val="22"/>
          <w:szCs w:val="22"/>
        </w:rPr>
        <w:br/>
      </w:r>
      <w:r w:rsidR="00F22693" w:rsidRPr="00F22693">
        <w:rPr>
          <w:rFonts w:ascii="Calibri" w:eastAsia="Times New Roman" w:hAnsi="Calibri" w:cs="Calibri"/>
          <w:noProof/>
          <w:color w:val="000000"/>
          <w:sz w:val="22"/>
          <w:szCs w:val="22"/>
        </w:rPr>
        <w:drawing>
          <wp:inline distT="0" distB="0" distL="0" distR="0" wp14:anchorId="32EF51A8" wp14:editId="5A037430">
            <wp:extent cx="1267879" cy="1133475"/>
            <wp:effectExtent l="0" t="0" r="8890" b="0"/>
            <wp:docPr id="1821855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4875" cy="1148669"/>
                    </a:xfrm>
                    <a:prstGeom prst="rect">
                      <a:avLst/>
                    </a:prstGeom>
                    <a:noFill/>
                    <a:ln>
                      <a:noFill/>
                    </a:ln>
                  </pic:spPr>
                </pic:pic>
              </a:graphicData>
            </a:graphic>
          </wp:inline>
        </w:drawing>
      </w:r>
    </w:p>
    <w:p w14:paraId="14BDBC71" w14:textId="77777777" w:rsidR="00EE2D26" w:rsidRDefault="00EE2D26" w:rsidP="00C2576A">
      <w:pPr>
        <w:rPr>
          <w:rFonts w:ascii="Calibri" w:eastAsia="Times New Roman" w:hAnsi="Calibri" w:cs="Calibri"/>
          <w:color w:val="000000"/>
          <w:sz w:val="22"/>
          <w:szCs w:val="22"/>
        </w:rPr>
      </w:pPr>
    </w:p>
    <w:p w14:paraId="741B43BB" w14:textId="512BB4A3" w:rsidR="00C2576A" w:rsidRPr="003933FF" w:rsidRDefault="00C2576A" w:rsidP="00C2576A">
      <w:pPr>
        <w:rPr>
          <w:rFonts w:ascii="Calibri" w:eastAsia="Times New Roman" w:hAnsi="Calibri" w:cs="Calibri"/>
          <w:color w:val="000000"/>
          <w:sz w:val="22"/>
          <w:szCs w:val="22"/>
        </w:rPr>
      </w:pPr>
      <w:r w:rsidRPr="003933FF">
        <w:rPr>
          <w:rFonts w:ascii="Calibri" w:eastAsia="Times New Roman" w:hAnsi="Calibri" w:cs="Calibri"/>
          <w:color w:val="000000"/>
          <w:sz w:val="22"/>
          <w:szCs w:val="22"/>
        </w:rPr>
        <w:t xml:space="preserve">Jenny Service </w:t>
      </w:r>
    </w:p>
    <w:p w14:paraId="1FA4D859" w14:textId="7D248579" w:rsidR="008766B1" w:rsidRPr="00A9013C" w:rsidRDefault="00C2576A">
      <w:pPr>
        <w:rPr>
          <w:rFonts w:ascii="Calibri" w:eastAsia="Times New Roman" w:hAnsi="Calibri" w:cs="Calibri"/>
          <w:b/>
          <w:bCs/>
          <w:color w:val="000000"/>
          <w:sz w:val="22"/>
          <w:szCs w:val="22"/>
        </w:rPr>
      </w:pPr>
      <w:r w:rsidRPr="003933FF">
        <w:rPr>
          <w:rFonts w:ascii="Calibri" w:eastAsia="Times New Roman" w:hAnsi="Calibri" w:cs="Calibri"/>
          <w:b/>
          <w:bCs/>
          <w:color w:val="000000"/>
          <w:sz w:val="22"/>
          <w:szCs w:val="22"/>
        </w:rPr>
        <w:t>Clerk to Street Parish Council on behalf of Street Parish Counci</w:t>
      </w:r>
      <w:r w:rsidR="00A9013C">
        <w:rPr>
          <w:rFonts w:ascii="Calibri" w:eastAsia="Times New Roman" w:hAnsi="Calibri" w:cs="Calibri"/>
          <w:b/>
          <w:bCs/>
          <w:color w:val="000000"/>
          <w:sz w:val="22"/>
          <w:szCs w:val="22"/>
        </w:rPr>
        <w:t>l</w:t>
      </w:r>
    </w:p>
    <w:sectPr w:rsidR="008766B1" w:rsidRPr="00A9013C" w:rsidSect="009A500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9918C" w14:textId="77777777" w:rsidR="00536F91" w:rsidRDefault="00536F91" w:rsidP="001743F7">
      <w:r>
        <w:separator/>
      </w:r>
    </w:p>
  </w:endnote>
  <w:endnote w:type="continuationSeparator" w:id="0">
    <w:p w14:paraId="29CFC226" w14:textId="77777777" w:rsidR="00536F91" w:rsidRDefault="00536F91" w:rsidP="001743F7">
      <w:r>
        <w:continuationSeparator/>
      </w:r>
    </w:p>
  </w:endnote>
  <w:endnote w:type="continuationNotice" w:id="1">
    <w:p w14:paraId="21F229C0" w14:textId="77777777" w:rsidR="00536F91" w:rsidRDefault="00536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7E7E" w14:textId="77777777" w:rsidR="00B92DF3" w:rsidRDefault="00B92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830060"/>
      <w:docPartObj>
        <w:docPartGallery w:val="Page Numbers (Bottom of Page)"/>
        <w:docPartUnique/>
      </w:docPartObj>
    </w:sdtPr>
    <w:sdtEndPr>
      <w:rPr>
        <w:noProof/>
      </w:rPr>
    </w:sdtEndPr>
    <w:sdtContent>
      <w:p w14:paraId="5549882C" w14:textId="76D7D328" w:rsidR="00DE34FE" w:rsidRDefault="00DE34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8EBFD5" w14:textId="77777777" w:rsidR="00B92DF3" w:rsidRDefault="00B92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362B" w14:textId="77777777" w:rsidR="00B92DF3" w:rsidRDefault="00B92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14CAD" w14:textId="77777777" w:rsidR="00536F91" w:rsidRDefault="00536F91" w:rsidP="001743F7">
      <w:r>
        <w:separator/>
      </w:r>
    </w:p>
  </w:footnote>
  <w:footnote w:type="continuationSeparator" w:id="0">
    <w:p w14:paraId="3D1BB4D9" w14:textId="77777777" w:rsidR="00536F91" w:rsidRDefault="00536F91" w:rsidP="001743F7">
      <w:r>
        <w:continuationSeparator/>
      </w:r>
    </w:p>
  </w:footnote>
  <w:footnote w:type="continuationNotice" w:id="1">
    <w:p w14:paraId="71B2CCB9" w14:textId="77777777" w:rsidR="00536F91" w:rsidRDefault="00536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4189" w14:textId="77777777" w:rsidR="00B92DF3" w:rsidRDefault="00B92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76A99" w14:textId="65BF97E1" w:rsidR="001743F7" w:rsidRPr="00CB3D6B" w:rsidRDefault="001743F7" w:rsidP="001743F7">
    <w:pPr>
      <w:jc w:val="right"/>
      <w:rPr>
        <w:rFonts w:cstheme="minorHAnsi"/>
        <w:sz w:val="20"/>
        <w:szCs w:val="20"/>
      </w:rPr>
    </w:pPr>
    <w:r>
      <w:rPr>
        <w:rFonts w:ascii="Franklin Gothic Book" w:hAnsi="Franklin Gothic Book"/>
        <w:b/>
        <w:bCs/>
        <w:noProof/>
        <w:sz w:val="40"/>
        <w:szCs w:val="40"/>
      </w:rPr>
      <w:drawing>
        <wp:anchor distT="0" distB="0" distL="114300" distR="114300" simplePos="0" relativeHeight="251657216" behindDoc="0" locked="0" layoutInCell="1" allowOverlap="1" wp14:anchorId="2A652641" wp14:editId="0E6005DB">
          <wp:simplePos x="0" y="0"/>
          <wp:positionH relativeFrom="column">
            <wp:posOffset>-238125</wp:posOffset>
          </wp:positionH>
          <wp:positionV relativeFrom="paragraph">
            <wp:posOffset>-267970</wp:posOffset>
          </wp:positionV>
          <wp:extent cx="1628474" cy="1190625"/>
          <wp:effectExtent l="0" t="0" r="0" b="0"/>
          <wp:wrapNone/>
          <wp:docPr id="150520867" name="Picture 1" descr="A black and white logo with a skele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0867" name="Picture 1" descr="A black and white logo with a skelet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474" cy="1190625"/>
                  </a:xfrm>
                  <a:prstGeom prst="rect">
                    <a:avLst/>
                  </a:prstGeom>
                </pic:spPr>
              </pic:pic>
            </a:graphicData>
          </a:graphic>
          <wp14:sizeRelH relativeFrom="margin">
            <wp14:pctWidth>0</wp14:pctWidth>
          </wp14:sizeRelH>
          <wp14:sizeRelV relativeFrom="margin">
            <wp14:pctHeight>0</wp14:pctHeight>
          </wp14:sizeRelV>
        </wp:anchor>
      </w:drawing>
    </w:r>
    <w:r w:rsidR="00E85BE7">
      <w:rPr>
        <w:rFonts w:ascii="Franklin Gothic Book" w:hAnsi="Franklin Gothic Book"/>
        <w:b/>
        <w:bCs/>
        <w:noProof/>
        <w:sz w:val="40"/>
        <w:szCs w:val="40"/>
      </w:rPr>
      <w:t xml:space="preserve">                       </w:t>
    </w:r>
    <w:r w:rsidR="00E85BE7">
      <w:rPr>
        <w:rFonts w:cstheme="minorHAnsi"/>
        <w:sz w:val="20"/>
        <w:szCs w:val="20"/>
      </w:rPr>
      <w:t xml:space="preserve"> </w:t>
    </w:r>
    <w:r w:rsidRPr="00CB3D6B">
      <w:rPr>
        <w:rFonts w:cstheme="minorHAnsi"/>
        <w:sz w:val="20"/>
        <w:szCs w:val="20"/>
      </w:rPr>
      <w:t>Ms Jenny Service</w:t>
    </w:r>
  </w:p>
  <w:p w14:paraId="43813364" w14:textId="77777777" w:rsidR="001743F7" w:rsidRPr="00CB3D6B" w:rsidRDefault="001743F7" w:rsidP="001743F7">
    <w:pPr>
      <w:jc w:val="right"/>
      <w:rPr>
        <w:rFonts w:cstheme="minorHAnsi"/>
        <w:sz w:val="20"/>
        <w:szCs w:val="20"/>
      </w:rPr>
    </w:pPr>
    <w:r w:rsidRPr="00CB3D6B">
      <w:rPr>
        <w:rFonts w:cstheme="minorHAnsi"/>
        <w:sz w:val="20"/>
        <w:szCs w:val="20"/>
      </w:rPr>
      <w:t xml:space="preserve">Clerk of the Council </w:t>
    </w:r>
  </w:p>
  <w:p w14:paraId="4E9D6BED" w14:textId="77777777" w:rsidR="001743F7" w:rsidRPr="00CB3D6B" w:rsidRDefault="001743F7" w:rsidP="001743F7">
    <w:pPr>
      <w:jc w:val="right"/>
      <w:rPr>
        <w:rFonts w:cstheme="minorHAnsi"/>
        <w:sz w:val="20"/>
        <w:szCs w:val="20"/>
      </w:rPr>
    </w:pPr>
    <w:r w:rsidRPr="00CB3D6B">
      <w:rPr>
        <w:rFonts w:cstheme="minorHAnsi"/>
        <w:sz w:val="20"/>
        <w:szCs w:val="20"/>
      </w:rPr>
      <w:t>6 Leigh Road</w:t>
    </w:r>
  </w:p>
  <w:p w14:paraId="084252D2" w14:textId="77777777" w:rsidR="001743F7" w:rsidRPr="00CB3D6B" w:rsidRDefault="001743F7" w:rsidP="001743F7">
    <w:pPr>
      <w:jc w:val="right"/>
      <w:rPr>
        <w:rFonts w:cstheme="minorHAnsi"/>
        <w:sz w:val="20"/>
        <w:szCs w:val="20"/>
      </w:rPr>
    </w:pPr>
    <w:r w:rsidRPr="00CB3D6B">
      <w:rPr>
        <w:rFonts w:cstheme="minorHAnsi"/>
        <w:sz w:val="20"/>
        <w:szCs w:val="20"/>
      </w:rPr>
      <w:t>Street, Somerset</w:t>
    </w:r>
  </w:p>
  <w:p w14:paraId="736FEF18" w14:textId="77777777" w:rsidR="001743F7" w:rsidRDefault="001743F7" w:rsidP="001743F7">
    <w:pPr>
      <w:jc w:val="right"/>
      <w:rPr>
        <w:rFonts w:cstheme="minorHAnsi"/>
        <w:sz w:val="20"/>
        <w:szCs w:val="20"/>
      </w:rPr>
    </w:pPr>
    <w:r w:rsidRPr="00CB3D6B">
      <w:rPr>
        <w:rFonts w:cstheme="minorHAnsi"/>
        <w:sz w:val="20"/>
        <w:szCs w:val="20"/>
      </w:rPr>
      <w:t>BA16 0HA</w:t>
    </w:r>
  </w:p>
  <w:p w14:paraId="28345D63" w14:textId="77777777" w:rsidR="001743F7" w:rsidRDefault="001743F7" w:rsidP="001743F7">
    <w:pPr>
      <w:jc w:val="right"/>
      <w:rPr>
        <w:rFonts w:cstheme="minorHAnsi"/>
        <w:sz w:val="20"/>
        <w:szCs w:val="20"/>
      </w:rPr>
    </w:pPr>
  </w:p>
  <w:p w14:paraId="7BEF6791" w14:textId="77777777" w:rsidR="001743F7" w:rsidRDefault="001743F7" w:rsidP="001743F7">
    <w:pPr>
      <w:jc w:val="right"/>
      <w:rPr>
        <w:rFonts w:cstheme="minorHAnsi"/>
        <w:sz w:val="20"/>
        <w:szCs w:val="20"/>
      </w:rPr>
    </w:pPr>
    <w:r w:rsidRPr="00CE510C">
      <w:rPr>
        <w:rFonts w:cstheme="minorHAnsi"/>
        <w:sz w:val="20"/>
        <w:szCs w:val="20"/>
      </w:rPr>
      <w:t>T</w:t>
    </w:r>
    <w:r>
      <w:rPr>
        <w:rFonts w:cstheme="minorHAnsi"/>
        <w:sz w:val="20"/>
        <w:szCs w:val="20"/>
      </w:rPr>
      <w:t xml:space="preserve">: </w:t>
    </w:r>
    <w:r w:rsidRPr="00CE510C">
      <w:rPr>
        <w:rFonts w:cstheme="minorHAnsi"/>
        <w:sz w:val="20"/>
        <w:szCs w:val="20"/>
      </w:rPr>
      <w:t>01458 440 588</w:t>
    </w:r>
    <w:r>
      <w:rPr>
        <w:rFonts w:cstheme="minorHAnsi"/>
        <w:sz w:val="20"/>
        <w:szCs w:val="20"/>
      </w:rPr>
      <w:t xml:space="preserve">        E:</w:t>
    </w:r>
    <w:r w:rsidRPr="00CE510C">
      <w:rPr>
        <w:rFonts w:cstheme="minorHAnsi"/>
        <w:sz w:val="20"/>
        <w:szCs w:val="20"/>
      </w:rPr>
      <w:t xml:space="preserve"> </w:t>
    </w:r>
    <w:hyperlink r:id="rId2" w:history="1">
      <w:r w:rsidRPr="00E20F25">
        <w:rPr>
          <w:rStyle w:val="Hyperlink"/>
          <w:rFonts w:cstheme="minorHAnsi"/>
          <w:sz w:val="20"/>
          <w:szCs w:val="20"/>
        </w:rPr>
        <w:t>street.parish@street-pc.gov.uk</w:t>
      </w:r>
    </w:hyperlink>
    <w:r>
      <w:rPr>
        <w:rFonts w:cstheme="minorHAnsi"/>
        <w:sz w:val="20"/>
        <w:szCs w:val="20"/>
      </w:rPr>
      <w:t xml:space="preserve">        </w:t>
    </w:r>
    <w:r w:rsidRPr="00CE510C">
      <w:rPr>
        <w:rFonts w:cstheme="minorHAnsi"/>
        <w:sz w:val="20"/>
        <w:szCs w:val="20"/>
      </w:rPr>
      <w:t>W</w:t>
    </w:r>
    <w:r>
      <w:rPr>
        <w:rFonts w:cstheme="minorHAnsi"/>
        <w:sz w:val="20"/>
        <w:szCs w:val="20"/>
      </w:rPr>
      <w:t>:</w:t>
    </w:r>
    <w:r w:rsidRPr="00CE510C">
      <w:rPr>
        <w:rFonts w:cstheme="minorHAnsi"/>
        <w:sz w:val="20"/>
        <w:szCs w:val="20"/>
      </w:rPr>
      <w:t xml:space="preserve"> street-pc.gov.uk</w:t>
    </w:r>
  </w:p>
  <w:p w14:paraId="3EC49702" w14:textId="77777777" w:rsidR="001743F7" w:rsidRPr="001743F7" w:rsidRDefault="001743F7" w:rsidP="00174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B1E75" w14:textId="77777777" w:rsidR="00B92DF3" w:rsidRDefault="00B92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C04AC"/>
    <w:multiLevelType w:val="hybridMultilevel"/>
    <w:tmpl w:val="DFFE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E1235"/>
    <w:multiLevelType w:val="hybridMultilevel"/>
    <w:tmpl w:val="17D21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A28A2"/>
    <w:multiLevelType w:val="hybridMultilevel"/>
    <w:tmpl w:val="0FAE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F136A"/>
    <w:multiLevelType w:val="hybridMultilevel"/>
    <w:tmpl w:val="ECA6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C295D"/>
    <w:multiLevelType w:val="hybridMultilevel"/>
    <w:tmpl w:val="01B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F7C26"/>
    <w:multiLevelType w:val="hybridMultilevel"/>
    <w:tmpl w:val="300A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009F4"/>
    <w:multiLevelType w:val="hybridMultilevel"/>
    <w:tmpl w:val="26BE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1608E"/>
    <w:multiLevelType w:val="hybridMultilevel"/>
    <w:tmpl w:val="043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55BF8"/>
    <w:multiLevelType w:val="hybridMultilevel"/>
    <w:tmpl w:val="E034A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290508"/>
    <w:multiLevelType w:val="hybridMultilevel"/>
    <w:tmpl w:val="480C555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2117283554">
    <w:abstractNumId w:val="7"/>
  </w:num>
  <w:num w:numId="2" w16cid:durableId="1187711581">
    <w:abstractNumId w:val="4"/>
  </w:num>
  <w:num w:numId="3" w16cid:durableId="1079012993">
    <w:abstractNumId w:val="0"/>
  </w:num>
  <w:num w:numId="4" w16cid:durableId="1327587175">
    <w:abstractNumId w:val="6"/>
  </w:num>
  <w:num w:numId="5" w16cid:durableId="679354224">
    <w:abstractNumId w:val="8"/>
  </w:num>
  <w:num w:numId="6" w16cid:durableId="1178227170">
    <w:abstractNumId w:val="1"/>
  </w:num>
  <w:num w:numId="7" w16cid:durableId="1123308551">
    <w:abstractNumId w:val="9"/>
  </w:num>
  <w:num w:numId="8" w16cid:durableId="1705444609">
    <w:abstractNumId w:val="2"/>
  </w:num>
  <w:num w:numId="9" w16cid:durableId="483666293">
    <w:abstractNumId w:val="3"/>
  </w:num>
  <w:num w:numId="10" w16cid:durableId="893201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F7"/>
    <w:rsid w:val="00004633"/>
    <w:rsid w:val="000107C2"/>
    <w:rsid w:val="00010A71"/>
    <w:rsid w:val="000163CA"/>
    <w:rsid w:val="000179F9"/>
    <w:rsid w:val="00034EBC"/>
    <w:rsid w:val="00042D0A"/>
    <w:rsid w:val="00062C23"/>
    <w:rsid w:val="00070FBE"/>
    <w:rsid w:val="00076DFD"/>
    <w:rsid w:val="00077B75"/>
    <w:rsid w:val="000808D5"/>
    <w:rsid w:val="000927FD"/>
    <w:rsid w:val="000A5F94"/>
    <w:rsid w:val="000A6B3B"/>
    <w:rsid w:val="000C4ED6"/>
    <w:rsid w:val="000D1552"/>
    <w:rsid w:val="000D2B37"/>
    <w:rsid w:val="000D42EB"/>
    <w:rsid w:val="000E37A4"/>
    <w:rsid w:val="000F0A8A"/>
    <w:rsid w:val="000F0B16"/>
    <w:rsid w:val="000F0FB7"/>
    <w:rsid w:val="001012EE"/>
    <w:rsid w:val="00102D69"/>
    <w:rsid w:val="00103C21"/>
    <w:rsid w:val="00104977"/>
    <w:rsid w:val="00104EA5"/>
    <w:rsid w:val="00111F8E"/>
    <w:rsid w:val="00114737"/>
    <w:rsid w:val="0012470B"/>
    <w:rsid w:val="001372DA"/>
    <w:rsid w:val="00141C94"/>
    <w:rsid w:val="001420A0"/>
    <w:rsid w:val="001476D3"/>
    <w:rsid w:val="00151C04"/>
    <w:rsid w:val="00160D79"/>
    <w:rsid w:val="001644B2"/>
    <w:rsid w:val="00173035"/>
    <w:rsid w:val="001743F7"/>
    <w:rsid w:val="0017530E"/>
    <w:rsid w:val="00181372"/>
    <w:rsid w:val="001813A0"/>
    <w:rsid w:val="00182FBD"/>
    <w:rsid w:val="00184CA3"/>
    <w:rsid w:val="00190CF6"/>
    <w:rsid w:val="001916CD"/>
    <w:rsid w:val="001930A8"/>
    <w:rsid w:val="001A1A03"/>
    <w:rsid w:val="001A591F"/>
    <w:rsid w:val="001A7124"/>
    <w:rsid w:val="001C0BC0"/>
    <w:rsid w:val="001C117B"/>
    <w:rsid w:val="00203452"/>
    <w:rsid w:val="00204B07"/>
    <w:rsid w:val="002105B6"/>
    <w:rsid w:val="00213CCC"/>
    <w:rsid w:val="002150FB"/>
    <w:rsid w:val="00217D6E"/>
    <w:rsid w:val="002216B8"/>
    <w:rsid w:val="00223846"/>
    <w:rsid w:val="0022554F"/>
    <w:rsid w:val="00237017"/>
    <w:rsid w:val="00240CA9"/>
    <w:rsid w:val="00241399"/>
    <w:rsid w:val="002462BA"/>
    <w:rsid w:val="0026662A"/>
    <w:rsid w:val="0026799F"/>
    <w:rsid w:val="002722A2"/>
    <w:rsid w:val="0028468F"/>
    <w:rsid w:val="00287CD9"/>
    <w:rsid w:val="0029109F"/>
    <w:rsid w:val="00291890"/>
    <w:rsid w:val="00292701"/>
    <w:rsid w:val="00293070"/>
    <w:rsid w:val="002976CE"/>
    <w:rsid w:val="002A2E01"/>
    <w:rsid w:val="002B07E7"/>
    <w:rsid w:val="002B7609"/>
    <w:rsid w:val="002C154B"/>
    <w:rsid w:val="002C1A6D"/>
    <w:rsid w:val="002C3501"/>
    <w:rsid w:val="002C38C9"/>
    <w:rsid w:val="002D0B33"/>
    <w:rsid w:val="002F3A01"/>
    <w:rsid w:val="002F6265"/>
    <w:rsid w:val="003106C9"/>
    <w:rsid w:val="003142AD"/>
    <w:rsid w:val="003224F8"/>
    <w:rsid w:val="003275A0"/>
    <w:rsid w:val="00340162"/>
    <w:rsid w:val="003401A8"/>
    <w:rsid w:val="00340E50"/>
    <w:rsid w:val="00344122"/>
    <w:rsid w:val="0034462B"/>
    <w:rsid w:val="00356130"/>
    <w:rsid w:val="003933FF"/>
    <w:rsid w:val="0039475F"/>
    <w:rsid w:val="00394A9E"/>
    <w:rsid w:val="003A13F5"/>
    <w:rsid w:val="003A3185"/>
    <w:rsid w:val="003B2F51"/>
    <w:rsid w:val="003B5BAF"/>
    <w:rsid w:val="003C45DA"/>
    <w:rsid w:val="003C7ACA"/>
    <w:rsid w:val="003D0B9A"/>
    <w:rsid w:val="003D17F9"/>
    <w:rsid w:val="003D7DFF"/>
    <w:rsid w:val="00401C46"/>
    <w:rsid w:val="00442C14"/>
    <w:rsid w:val="0044350C"/>
    <w:rsid w:val="004455F2"/>
    <w:rsid w:val="00446622"/>
    <w:rsid w:val="00446D4F"/>
    <w:rsid w:val="0045002E"/>
    <w:rsid w:val="0045587D"/>
    <w:rsid w:val="00460428"/>
    <w:rsid w:val="004668D2"/>
    <w:rsid w:val="004858E1"/>
    <w:rsid w:val="00492CCF"/>
    <w:rsid w:val="00494040"/>
    <w:rsid w:val="004A344E"/>
    <w:rsid w:val="004A6344"/>
    <w:rsid w:val="004A6665"/>
    <w:rsid w:val="004B14B4"/>
    <w:rsid w:val="004B2976"/>
    <w:rsid w:val="004B3279"/>
    <w:rsid w:val="004B32F6"/>
    <w:rsid w:val="004B51AF"/>
    <w:rsid w:val="004C61AF"/>
    <w:rsid w:val="004C7D8C"/>
    <w:rsid w:val="004D690B"/>
    <w:rsid w:val="004E04E5"/>
    <w:rsid w:val="004E0DB2"/>
    <w:rsid w:val="004E2D05"/>
    <w:rsid w:val="004E7059"/>
    <w:rsid w:val="004F3BA4"/>
    <w:rsid w:val="00501B81"/>
    <w:rsid w:val="005051AC"/>
    <w:rsid w:val="00505B94"/>
    <w:rsid w:val="00506166"/>
    <w:rsid w:val="00510E27"/>
    <w:rsid w:val="005124EC"/>
    <w:rsid w:val="00512D92"/>
    <w:rsid w:val="005168CF"/>
    <w:rsid w:val="00523DB8"/>
    <w:rsid w:val="00535194"/>
    <w:rsid w:val="00535646"/>
    <w:rsid w:val="00536F91"/>
    <w:rsid w:val="0055286B"/>
    <w:rsid w:val="00554064"/>
    <w:rsid w:val="00557E3E"/>
    <w:rsid w:val="005632CD"/>
    <w:rsid w:val="0056333E"/>
    <w:rsid w:val="00573104"/>
    <w:rsid w:val="00584C64"/>
    <w:rsid w:val="00594289"/>
    <w:rsid w:val="005A105C"/>
    <w:rsid w:val="005A2791"/>
    <w:rsid w:val="005A6EDF"/>
    <w:rsid w:val="005B5E8A"/>
    <w:rsid w:val="005B6AC7"/>
    <w:rsid w:val="005B741E"/>
    <w:rsid w:val="005B7716"/>
    <w:rsid w:val="005B7F85"/>
    <w:rsid w:val="006020A3"/>
    <w:rsid w:val="00611125"/>
    <w:rsid w:val="00625CF1"/>
    <w:rsid w:val="00630F94"/>
    <w:rsid w:val="00636F28"/>
    <w:rsid w:val="00641E8C"/>
    <w:rsid w:val="0066063B"/>
    <w:rsid w:val="00667519"/>
    <w:rsid w:val="00670621"/>
    <w:rsid w:val="006767EC"/>
    <w:rsid w:val="00682CDA"/>
    <w:rsid w:val="00684880"/>
    <w:rsid w:val="00687598"/>
    <w:rsid w:val="00692690"/>
    <w:rsid w:val="00693773"/>
    <w:rsid w:val="006961BA"/>
    <w:rsid w:val="006A0E42"/>
    <w:rsid w:val="006D239E"/>
    <w:rsid w:val="006D51BB"/>
    <w:rsid w:val="006E3359"/>
    <w:rsid w:val="006E6C19"/>
    <w:rsid w:val="006F0CED"/>
    <w:rsid w:val="006F46F0"/>
    <w:rsid w:val="006F52F7"/>
    <w:rsid w:val="007058E0"/>
    <w:rsid w:val="00707D37"/>
    <w:rsid w:val="007101B0"/>
    <w:rsid w:val="00711940"/>
    <w:rsid w:val="00713F3C"/>
    <w:rsid w:val="007224D5"/>
    <w:rsid w:val="0073051C"/>
    <w:rsid w:val="0073129D"/>
    <w:rsid w:val="00734FEB"/>
    <w:rsid w:val="0074343F"/>
    <w:rsid w:val="00743A3B"/>
    <w:rsid w:val="00745BE9"/>
    <w:rsid w:val="007620B9"/>
    <w:rsid w:val="007622E7"/>
    <w:rsid w:val="00782B15"/>
    <w:rsid w:val="00790BBD"/>
    <w:rsid w:val="00796ED8"/>
    <w:rsid w:val="00796F3B"/>
    <w:rsid w:val="007A7C01"/>
    <w:rsid w:val="007B1869"/>
    <w:rsid w:val="007C24E7"/>
    <w:rsid w:val="007C2783"/>
    <w:rsid w:val="007E196E"/>
    <w:rsid w:val="007E1A8A"/>
    <w:rsid w:val="00810AA5"/>
    <w:rsid w:val="00811FFF"/>
    <w:rsid w:val="00832A0A"/>
    <w:rsid w:val="00845766"/>
    <w:rsid w:val="00850273"/>
    <w:rsid w:val="00857726"/>
    <w:rsid w:val="00860C21"/>
    <w:rsid w:val="00864680"/>
    <w:rsid w:val="008766B1"/>
    <w:rsid w:val="0088017F"/>
    <w:rsid w:val="008812F7"/>
    <w:rsid w:val="00884C1A"/>
    <w:rsid w:val="0089032D"/>
    <w:rsid w:val="008A3001"/>
    <w:rsid w:val="008A3F80"/>
    <w:rsid w:val="008B18DA"/>
    <w:rsid w:val="008C2F56"/>
    <w:rsid w:val="008C54F4"/>
    <w:rsid w:val="008D1EBF"/>
    <w:rsid w:val="008D6341"/>
    <w:rsid w:val="008F2ADA"/>
    <w:rsid w:val="009002EE"/>
    <w:rsid w:val="00902F29"/>
    <w:rsid w:val="00905674"/>
    <w:rsid w:val="0091208E"/>
    <w:rsid w:val="00913631"/>
    <w:rsid w:val="00915D12"/>
    <w:rsid w:val="00923E91"/>
    <w:rsid w:val="00930353"/>
    <w:rsid w:val="00935E6D"/>
    <w:rsid w:val="00943D69"/>
    <w:rsid w:val="00952087"/>
    <w:rsid w:val="0095494A"/>
    <w:rsid w:val="00962931"/>
    <w:rsid w:val="009735E3"/>
    <w:rsid w:val="0098316C"/>
    <w:rsid w:val="00991302"/>
    <w:rsid w:val="009929DA"/>
    <w:rsid w:val="009A500B"/>
    <w:rsid w:val="009B48F5"/>
    <w:rsid w:val="009C1279"/>
    <w:rsid w:val="009C2505"/>
    <w:rsid w:val="009C5D8E"/>
    <w:rsid w:val="009E20CD"/>
    <w:rsid w:val="009E524A"/>
    <w:rsid w:val="009E5B93"/>
    <w:rsid w:val="009F1559"/>
    <w:rsid w:val="009F1B5E"/>
    <w:rsid w:val="009F75BC"/>
    <w:rsid w:val="00A023FE"/>
    <w:rsid w:val="00A13480"/>
    <w:rsid w:val="00A20692"/>
    <w:rsid w:val="00A2178D"/>
    <w:rsid w:val="00A27819"/>
    <w:rsid w:val="00A4198D"/>
    <w:rsid w:val="00A60A7F"/>
    <w:rsid w:val="00A759AF"/>
    <w:rsid w:val="00A77386"/>
    <w:rsid w:val="00A85C7B"/>
    <w:rsid w:val="00A9013C"/>
    <w:rsid w:val="00AC1807"/>
    <w:rsid w:val="00AC5E0A"/>
    <w:rsid w:val="00AC6229"/>
    <w:rsid w:val="00AE21F1"/>
    <w:rsid w:val="00AE22A0"/>
    <w:rsid w:val="00AF0ACE"/>
    <w:rsid w:val="00AF3BDA"/>
    <w:rsid w:val="00AF67F4"/>
    <w:rsid w:val="00AF74A2"/>
    <w:rsid w:val="00B04076"/>
    <w:rsid w:val="00B04AF2"/>
    <w:rsid w:val="00B27B13"/>
    <w:rsid w:val="00B32CFF"/>
    <w:rsid w:val="00B35827"/>
    <w:rsid w:val="00B406DE"/>
    <w:rsid w:val="00B40AD7"/>
    <w:rsid w:val="00B43D98"/>
    <w:rsid w:val="00B50C17"/>
    <w:rsid w:val="00B65393"/>
    <w:rsid w:val="00B708D2"/>
    <w:rsid w:val="00B92B44"/>
    <w:rsid w:val="00B92DF3"/>
    <w:rsid w:val="00B935E1"/>
    <w:rsid w:val="00BA49D5"/>
    <w:rsid w:val="00BA5D7D"/>
    <w:rsid w:val="00BA7813"/>
    <w:rsid w:val="00BB2858"/>
    <w:rsid w:val="00BB4A1D"/>
    <w:rsid w:val="00BD50B7"/>
    <w:rsid w:val="00BE3980"/>
    <w:rsid w:val="00BF59A9"/>
    <w:rsid w:val="00C07609"/>
    <w:rsid w:val="00C2576A"/>
    <w:rsid w:val="00C30313"/>
    <w:rsid w:val="00C374A1"/>
    <w:rsid w:val="00C37692"/>
    <w:rsid w:val="00C62405"/>
    <w:rsid w:val="00C65A81"/>
    <w:rsid w:val="00C70856"/>
    <w:rsid w:val="00C71366"/>
    <w:rsid w:val="00C72021"/>
    <w:rsid w:val="00C74099"/>
    <w:rsid w:val="00C802BC"/>
    <w:rsid w:val="00C87B3C"/>
    <w:rsid w:val="00C90418"/>
    <w:rsid w:val="00C94957"/>
    <w:rsid w:val="00CA2EAD"/>
    <w:rsid w:val="00CC0816"/>
    <w:rsid w:val="00CC08E4"/>
    <w:rsid w:val="00CC4600"/>
    <w:rsid w:val="00CD1F00"/>
    <w:rsid w:val="00CD33FE"/>
    <w:rsid w:val="00CD3EBC"/>
    <w:rsid w:val="00CD5E7F"/>
    <w:rsid w:val="00CE21F9"/>
    <w:rsid w:val="00CF3423"/>
    <w:rsid w:val="00CF5F55"/>
    <w:rsid w:val="00D1391D"/>
    <w:rsid w:val="00D21E72"/>
    <w:rsid w:val="00D244FE"/>
    <w:rsid w:val="00D36782"/>
    <w:rsid w:val="00D40C32"/>
    <w:rsid w:val="00D42790"/>
    <w:rsid w:val="00D436DA"/>
    <w:rsid w:val="00D522AF"/>
    <w:rsid w:val="00D6169B"/>
    <w:rsid w:val="00D651D0"/>
    <w:rsid w:val="00D71B42"/>
    <w:rsid w:val="00D762C7"/>
    <w:rsid w:val="00D8526B"/>
    <w:rsid w:val="00D85879"/>
    <w:rsid w:val="00D865EB"/>
    <w:rsid w:val="00D91CC3"/>
    <w:rsid w:val="00D96056"/>
    <w:rsid w:val="00DA245E"/>
    <w:rsid w:val="00DA532C"/>
    <w:rsid w:val="00DA7288"/>
    <w:rsid w:val="00DA7E93"/>
    <w:rsid w:val="00DB5D65"/>
    <w:rsid w:val="00DC228B"/>
    <w:rsid w:val="00DC4928"/>
    <w:rsid w:val="00DC5AC2"/>
    <w:rsid w:val="00DD32B2"/>
    <w:rsid w:val="00DE1865"/>
    <w:rsid w:val="00DE31E7"/>
    <w:rsid w:val="00DE34FE"/>
    <w:rsid w:val="00DF1797"/>
    <w:rsid w:val="00DF653E"/>
    <w:rsid w:val="00DF7E71"/>
    <w:rsid w:val="00E075BA"/>
    <w:rsid w:val="00E16F27"/>
    <w:rsid w:val="00E26AF9"/>
    <w:rsid w:val="00E3355E"/>
    <w:rsid w:val="00E33FB7"/>
    <w:rsid w:val="00E35784"/>
    <w:rsid w:val="00E37EF2"/>
    <w:rsid w:val="00E4106F"/>
    <w:rsid w:val="00E47474"/>
    <w:rsid w:val="00E70044"/>
    <w:rsid w:val="00E70BF6"/>
    <w:rsid w:val="00E7162E"/>
    <w:rsid w:val="00E71D3C"/>
    <w:rsid w:val="00E85BE7"/>
    <w:rsid w:val="00EA74E6"/>
    <w:rsid w:val="00EA7A0A"/>
    <w:rsid w:val="00EB07EA"/>
    <w:rsid w:val="00EB343C"/>
    <w:rsid w:val="00EB7DC8"/>
    <w:rsid w:val="00ED2BAA"/>
    <w:rsid w:val="00ED6188"/>
    <w:rsid w:val="00EE2D26"/>
    <w:rsid w:val="00F00E42"/>
    <w:rsid w:val="00F22693"/>
    <w:rsid w:val="00F26AC0"/>
    <w:rsid w:val="00F30998"/>
    <w:rsid w:val="00F35781"/>
    <w:rsid w:val="00F421C7"/>
    <w:rsid w:val="00F4335C"/>
    <w:rsid w:val="00F43362"/>
    <w:rsid w:val="00F446C4"/>
    <w:rsid w:val="00F44816"/>
    <w:rsid w:val="00F46D82"/>
    <w:rsid w:val="00F649BA"/>
    <w:rsid w:val="00F671A0"/>
    <w:rsid w:val="00F724BA"/>
    <w:rsid w:val="00F72BDD"/>
    <w:rsid w:val="00F754D8"/>
    <w:rsid w:val="00F80483"/>
    <w:rsid w:val="00F83E46"/>
    <w:rsid w:val="00F9206E"/>
    <w:rsid w:val="00F940B9"/>
    <w:rsid w:val="00F9781C"/>
    <w:rsid w:val="00FA0B7F"/>
    <w:rsid w:val="00FA5F6A"/>
    <w:rsid w:val="00FA7F9F"/>
    <w:rsid w:val="00FB3CB9"/>
    <w:rsid w:val="00FC4B4D"/>
    <w:rsid w:val="00FE324F"/>
    <w:rsid w:val="00FE518A"/>
    <w:rsid w:val="00FF3502"/>
    <w:rsid w:val="00FF4B56"/>
    <w:rsid w:val="00FF6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D0450"/>
  <w15:chartTrackingRefBased/>
  <w15:docId w15:val="{A643CA8C-7FE4-4D29-B7B5-07F71D38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1B0"/>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1743F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743F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743F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743F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1743F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1743F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1743F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1743F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1743F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3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3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3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3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3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3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3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3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3F7"/>
    <w:rPr>
      <w:rFonts w:eastAsiaTheme="majorEastAsia" w:cstheme="majorBidi"/>
      <w:color w:val="272727" w:themeColor="text1" w:themeTint="D8"/>
    </w:rPr>
  </w:style>
  <w:style w:type="paragraph" w:styleId="Title">
    <w:name w:val="Title"/>
    <w:basedOn w:val="Normal"/>
    <w:next w:val="Normal"/>
    <w:link w:val="TitleChar"/>
    <w:uiPriority w:val="10"/>
    <w:qFormat/>
    <w:rsid w:val="001743F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74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3F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743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3F7"/>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1743F7"/>
    <w:rPr>
      <w:i/>
      <w:iCs/>
      <w:color w:val="404040" w:themeColor="text1" w:themeTint="BF"/>
    </w:rPr>
  </w:style>
  <w:style w:type="paragraph" w:styleId="ListParagraph">
    <w:name w:val="List Paragraph"/>
    <w:basedOn w:val="Normal"/>
    <w:uiPriority w:val="34"/>
    <w:qFormat/>
    <w:rsid w:val="001743F7"/>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1743F7"/>
    <w:rPr>
      <w:i/>
      <w:iCs/>
      <w:color w:val="0F4761" w:themeColor="accent1" w:themeShade="BF"/>
    </w:rPr>
  </w:style>
  <w:style w:type="paragraph" w:styleId="IntenseQuote">
    <w:name w:val="Intense Quote"/>
    <w:basedOn w:val="Normal"/>
    <w:next w:val="Normal"/>
    <w:link w:val="IntenseQuoteChar"/>
    <w:uiPriority w:val="30"/>
    <w:qFormat/>
    <w:rsid w:val="001743F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1743F7"/>
    <w:rPr>
      <w:i/>
      <w:iCs/>
      <w:color w:val="0F4761" w:themeColor="accent1" w:themeShade="BF"/>
    </w:rPr>
  </w:style>
  <w:style w:type="character" w:styleId="IntenseReference">
    <w:name w:val="Intense Reference"/>
    <w:basedOn w:val="DefaultParagraphFont"/>
    <w:uiPriority w:val="32"/>
    <w:qFormat/>
    <w:rsid w:val="001743F7"/>
    <w:rPr>
      <w:b/>
      <w:bCs/>
      <w:smallCaps/>
      <w:color w:val="0F4761" w:themeColor="accent1" w:themeShade="BF"/>
      <w:spacing w:val="5"/>
    </w:rPr>
  </w:style>
  <w:style w:type="paragraph" w:styleId="Header">
    <w:name w:val="header"/>
    <w:basedOn w:val="Normal"/>
    <w:link w:val="HeaderChar"/>
    <w:uiPriority w:val="99"/>
    <w:unhideWhenUsed/>
    <w:rsid w:val="001743F7"/>
    <w:pPr>
      <w:tabs>
        <w:tab w:val="center" w:pos="4513"/>
        <w:tab w:val="right" w:pos="9026"/>
      </w:tabs>
    </w:pPr>
    <w:rPr>
      <w:rFonts w:ascii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1743F7"/>
  </w:style>
  <w:style w:type="paragraph" w:styleId="Footer">
    <w:name w:val="footer"/>
    <w:basedOn w:val="Normal"/>
    <w:link w:val="FooterChar"/>
    <w:uiPriority w:val="99"/>
    <w:unhideWhenUsed/>
    <w:rsid w:val="001743F7"/>
    <w:pPr>
      <w:tabs>
        <w:tab w:val="center" w:pos="4513"/>
        <w:tab w:val="right" w:pos="9026"/>
      </w:tabs>
    </w:pPr>
    <w:rPr>
      <w:rFonts w:ascii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1743F7"/>
  </w:style>
  <w:style w:type="character" w:styleId="Hyperlink">
    <w:name w:val="Hyperlink"/>
    <w:basedOn w:val="DefaultParagraphFont"/>
    <w:uiPriority w:val="99"/>
    <w:unhideWhenUsed/>
    <w:rsid w:val="001743F7"/>
    <w:rPr>
      <w:color w:val="467886" w:themeColor="hyperlink"/>
      <w:u w:val="single"/>
    </w:rPr>
  </w:style>
  <w:style w:type="character" w:styleId="UnresolvedMention">
    <w:name w:val="Unresolved Mention"/>
    <w:basedOn w:val="DefaultParagraphFont"/>
    <w:uiPriority w:val="99"/>
    <w:semiHidden/>
    <w:unhideWhenUsed/>
    <w:rsid w:val="00BB4A1D"/>
    <w:rPr>
      <w:color w:val="605E5C"/>
      <w:shd w:val="clear" w:color="auto" w:fill="E1DFDD"/>
    </w:rPr>
  </w:style>
  <w:style w:type="table" w:styleId="TableGrid">
    <w:name w:val="Table Grid"/>
    <w:basedOn w:val="TableNormal"/>
    <w:uiPriority w:val="59"/>
    <w:rsid w:val="005540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91798">
      <w:bodyDiv w:val="1"/>
      <w:marLeft w:val="0"/>
      <w:marRight w:val="0"/>
      <w:marTop w:val="0"/>
      <w:marBottom w:val="0"/>
      <w:divBdr>
        <w:top w:val="none" w:sz="0" w:space="0" w:color="auto"/>
        <w:left w:val="none" w:sz="0" w:space="0" w:color="auto"/>
        <w:bottom w:val="none" w:sz="0" w:space="0" w:color="auto"/>
        <w:right w:val="none" w:sz="0" w:space="0" w:color="auto"/>
      </w:divBdr>
    </w:div>
    <w:div w:id="846945051">
      <w:bodyDiv w:val="1"/>
      <w:marLeft w:val="0"/>
      <w:marRight w:val="0"/>
      <w:marTop w:val="0"/>
      <w:marBottom w:val="0"/>
      <w:divBdr>
        <w:top w:val="none" w:sz="0" w:space="0" w:color="auto"/>
        <w:left w:val="none" w:sz="0" w:space="0" w:color="auto"/>
        <w:bottom w:val="none" w:sz="0" w:space="0" w:color="auto"/>
        <w:right w:val="none" w:sz="0" w:space="0" w:color="auto"/>
      </w:divBdr>
    </w:div>
    <w:div w:id="198272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r@street-p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fficer@street-pc.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treet.parish@street-pc.gov.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1e3c7d-7325-4a91-bf3e-3a143b6448ab" xsi:nil="true"/>
    <lcf76f155ced4ddcb4097134ff3c332f xmlns="8839ca63-4bec-4561-a2f3-141883e392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8" ma:contentTypeDescription="Create a new document." ma:contentTypeScope="" ma:versionID="75117af3582da5ed4436a0fd80f8d69c">
  <xsd:schema xmlns:xsd="http://www.w3.org/2001/XMLSchema" xmlns:xs="http://www.w3.org/2001/XMLSchema" xmlns:p="http://schemas.microsoft.com/office/2006/metadata/properties" xmlns:ns2="8839ca63-4bec-4561-a2f3-141883e392b6" xmlns:ns3="c4eacf9d-079f-4069-8eb9-fd68752def70" xmlns:ns4="f21e3c7d-7325-4a91-bf3e-3a143b6448ab" targetNamespace="http://schemas.microsoft.com/office/2006/metadata/properties" ma:root="true" ma:fieldsID="2a57ced718dd07202c755a0bf2f38b7b" ns2:_="" ns3:_="" ns4:_="">
    <xsd:import namespace="8839ca63-4bec-4561-a2f3-141883e392b6"/>
    <xsd:import namespace="c4eacf9d-079f-4069-8eb9-fd68752def70"/>
    <xsd:import namespace="f21e3c7d-7325-4a91-bf3e-3a143b6448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e35ae7-c87e-4286-b3a8-86e9eaef28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e3c7d-7325-4a91-bf3e-3a143b6448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46e6afc-46db-4032-a81a-7b66c8b3dccc}" ma:internalName="TaxCatchAll" ma:showField="CatchAllData" ma:web="f21e3c7d-7325-4a91-bf3e-3a143b644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22267-0B35-44AC-A902-C07236F9E226}">
  <ds:schemaRefs>
    <ds:schemaRef ds:uri="http://schemas.microsoft.com/office/2006/metadata/properties"/>
    <ds:schemaRef ds:uri="http://schemas.microsoft.com/office/infopath/2007/PartnerControls"/>
    <ds:schemaRef ds:uri="f21e3c7d-7325-4a91-bf3e-3a143b6448ab"/>
    <ds:schemaRef ds:uri="8839ca63-4bec-4561-a2f3-141883e392b6"/>
  </ds:schemaRefs>
</ds:datastoreItem>
</file>

<file path=customXml/itemProps2.xml><?xml version="1.0" encoding="utf-8"?>
<ds:datastoreItem xmlns:ds="http://schemas.openxmlformats.org/officeDocument/2006/customXml" ds:itemID="{802592F4-194B-4D3E-B626-E1FE73A8BB8F}">
  <ds:schemaRefs>
    <ds:schemaRef ds:uri="http://schemas.microsoft.com/sharepoint/v3/contenttype/forms"/>
  </ds:schemaRefs>
</ds:datastoreItem>
</file>

<file path=customXml/itemProps3.xml><?xml version="1.0" encoding="utf-8"?>
<ds:datastoreItem xmlns:ds="http://schemas.openxmlformats.org/officeDocument/2006/customXml" ds:itemID="{CA39C1C7-F6F2-43CF-98A4-5F7B673EE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9ca63-4bec-4561-a2f3-141883e392b6"/>
    <ds:schemaRef ds:uri="c4eacf9d-079f-4069-8eb9-fd68752def70"/>
    <ds:schemaRef ds:uri="f21e3c7d-7325-4a91-bf3e-3a143b644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1251</Words>
  <Characters>7133</Characters>
  <Application>Microsoft Office Word</Application>
  <DocSecurity>0</DocSecurity>
  <Lines>59</Lines>
  <Paragraphs>16</Paragraphs>
  <ScaleCrop>false</ScaleCrop>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Rynn</dc:creator>
  <cp:keywords/>
  <dc:description/>
  <cp:lastModifiedBy>Street Parish</cp:lastModifiedBy>
  <cp:revision>216</cp:revision>
  <cp:lastPrinted>2025-06-06T10:55:00Z</cp:lastPrinted>
  <dcterms:created xsi:type="dcterms:W3CDTF">2024-07-05T16:37:00Z</dcterms:created>
  <dcterms:modified xsi:type="dcterms:W3CDTF">2025-06-06T12:25:00Z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0x01010040D0E96639DA1B4D88988A14A94AE57A</vt:lpwstr>
  </property>
  <property fmtid="{D5CDD505-2E9C-101B-9397-08002B2CF9AE}" pid="3" name="MediaServiceImageTags">
    <vt:lpwstr/>
  </property>
</Properties>
</file>